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D9" w:rsidRPr="00B50BD5" w:rsidRDefault="004C2BD9" w:rsidP="004C2BD9">
      <w:pPr>
        <w:pStyle w:val="1"/>
        <w:jc w:val="center"/>
        <w:rPr>
          <w:bCs/>
          <w:szCs w:val="36"/>
        </w:rPr>
      </w:pPr>
      <w:bookmarkStart w:id="0" w:name="_Toc404447974"/>
      <w:bookmarkStart w:id="1" w:name="_Toc405589574"/>
      <w:r w:rsidRPr="00B50BD5">
        <w:rPr>
          <w:bCs/>
          <w:szCs w:val="36"/>
        </w:rPr>
        <w:t>РЕГЛАМЕНТ ПРОВЕДЕНИЯ СОРЕВНОВАНИЙ</w:t>
      </w:r>
      <w:bookmarkEnd w:id="0"/>
      <w:bookmarkEnd w:id="1"/>
    </w:p>
    <w:p w:rsidR="004C2BD9" w:rsidRPr="00B50BD5" w:rsidRDefault="004C2BD9" w:rsidP="004C2BD9">
      <w:pPr>
        <w:pStyle w:val="1"/>
        <w:jc w:val="center"/>
        <w:rPr>
          <w:bCs/>
          <w:sz w:val="32"/>
          <w:szCs w:val="32"/>
        </w:rPr>
      </w:pPr>
      <w:bookmarkStart w:id="2" w:name="_Toc405589575"/>
      <w:r w:rsidRPr="00B50BD5">
        <w:rPr>
          <w:bCs/>
          <w:sz w:val="32"/>
          <w:szCs w:val="32"/>
        </w:rPr>
        <w:t>В ГРУППЕ ДИСЦИПЛИН «ДИСТАНЦИИ - ПЕШЕХОДНЫЕ»</w:t>
      </w:r>
      <w:bookmarkEnd w:id="2"/>
    </w:p>
    <w:p w:rsidR="004C2BD9" w:rsidRPr="005C568C" w:rsidRDefault="004C2BD9" w:rsidP="004C2BD9">
      <w:pPr>
        <w:jc w:val="center"/>
        <w:rPr>
          <w:b/>
          <w:sz w:val="28"/>
          <w:szCs w:val="28"/>
        </w:rPr>
      </w:pPr>
      <w:r w:rsidRPr="005C568C">
        <w:rPr>
          <w:b/>
          <w:bCs/>
          <w:spacing w:val="3"/>
          <w:sz w:val="28"/>
          <w:szCs w:val="28"/>
        </w:rPr>
        <w:t>(«ДИСТАНЦИЯ – ПЕШЕХОДНАЯ», «ДИСТАНЦИЯ – ПЕШЕХОДНАЯ – СВЯЗКА», «ДИСТАНЦИЯ – ПЕШЕХОДНАЯ – ГРУППА»)</w:t>
      </w:r>
    </w:p>
    <w:p w:rsidR="004C2BD9" w:rsidRPr="005C568C" w:rsidRDefault="004C2BD9" w:rsidP="004C2BD9">
      <w:pPr>
        <w:rPr>
          <w:b/>
          <w:sz w:val="28"/>
          <w:szCs w:val="28"/>
        </w:rPr>
      </w:pPr>
    </w:p>
    <w:p w:rsidR="004C2BD9" w:rsidRPr="001E79DA" w:rsidRDefault="004C2BD9" w:rsidP="004C2BD9">
      <w:pPr>
        <w:pStyle w:val="1"/>
        <w:rPr>
          <w:bCs/>
          <w:sz w:val="32"/>
        </w:rPr>
      </w:pPr>
      <w:bookmarkStart w:id="3" w:name="_Toc405589576"/>
      <w:r w:rsidRPr="001E79DA">
        <w:rPr>
          <w:bCs/>
          <w:sz w:val="32"/>
        </w:rPr>
        <w:t>Раздел 1. ОБЩИЕ ПОНЯТИЯ</w:t>
      </w:r>
      <w:bookmarkEnd w:id="3"/>
    </w:p>
    <w:p w:rsidR="004C2BD9" w:rsidRPr="00704518" w:rsidRDefault="004C2BD9" w:rsidP="004C2BD9">
      <w:pPr>
        <w:pStyle w:val="2"/>
        <w:tabs>
          <w:tab w:val="num" w:pos="1440"/>
        </w:tabs>
        <w:spacing w:before="120"/>
        <w:ind w:left="703" w:firstLine="0"/>
        <w:jc w:val="left"/>
        <w:rPr>
          <w:sz w:val="28"/>
          <w:szCs w:val="28"/>
        </w:rPr>
      </w:pPr>
      <w:bookmarkStart w:id="4" w:name="_Toc405589581"/>
      <w:r>
        <w:rPr>
          <w:sz w:val="28"/>
          <w:szCs w:val="28"/>
          <w:lang w:val="ru-RU"/>
        </w:rPr>
        <w:t xml:space="preserve">1.5 </w:t>
      </w:r>
      <w:r w:rsidRPr="00704518">
        <w:rPr>
          <w:sz w:val="28"/>
          <w:szCs w:val="28"/>
        </w:rPr>
        <w:t>Снаряжение</w:t>
      </w:r>
      <w:bookmarkEnd w:id="4"/>
    </w:p>
    <w:p w:rsidR="004C2BD9" w:rsidRPr="00CF5098" w:rsidRDefault="004C2BD9" w:rsidP="004C2BD9">
      <w:pPr>
        <w:spacing w:after="40"/>
        <w:ind w:left="720"/>
        <w:jc w:val="both"/>
        <w:rPr>
          <w:bCs/>
          <w:sz w:val="28"/>
          <w:szCs w:val="28"/>
        </w:rPr>
      </w:pPr>
      <w:r w:rsidRPr="009C233D">
        <w:rPr>
          <w:bCs/>
          <w:color w:val="FF0000"/>
          <w:sz w:val="28"/>
          <w:szCs w:val="28"/>
        </w:rPr>
        <w:t>1.5.3</w:t>
      </w:r>
      <w:proofErr w:type="gramStart"/>
      <w:r>
        <w:rPr>
          <w:bCs/>
          <w:sz w:val="28"/>
          <w:szCs w:val="28"/>
        </w:rPr>
        <w:t xml:space="preserve"> </w:t>
      </w:r>
      <w:r w:rsidRPr="00704518">
        <w:rPr>
          <w:bCs/>
          <w:sz w:val="28"/>
          <w:szCs w:val="28"/>
        </w:rPr>
        <w:t>В</w:t>
      </w:r>
      <w:proofErr w:type="gramEnd"/>
      <w:r w:rsidRPr="00704518">
        <w:rPr>
          <w:bCs/>
          <w:sz w:val="28"/>
          <w:szCs w:val="28"/>
        </w:rPr>
        <w:t>сё вышеперечисленное снаряжение группы (связки, участника) проходит техническую комиссию. По её итогам соста</w:t>
      </w:r>
      <w:r>
        <w:rPr>
          <w:bCs/>
          <w:sz w:val="28"/>
          <w:szCs w:val="28"/>
        </w:rPr>
        <w:t>вляется акт проверки снаряжения (</w:t>
      </w:r>
      <w:r w:rsidRPr="00AF4418">
        <w:rPr>
          <w:bCs/>
          <w:color w:val="FF0000"/>
          <w:sz w:val="28"/>
          <w:szCs w:val="28"/>
        </w:rPr>
        <w:t>далее Акт</w:t>
      </w:r>
      <w:r>
        <w:rPr>
          <w:bCs/>
          <w:sz w:val="28"/>
          <w:szCs w:val="28"/>
        </w:rPr>
        <w:t xml:space="preserve">), в котором перечисляется все допущенное снаряжение. </w:t>
      </w:r>
      <w:r w:rsidRPr="00B10BE4">
        <w:rPr>
          <w:bCs/>
          <w:color w:val="FF0000"/>
          <w:sz w:val="28"/>
          <w:szCs w:val="28"/>
        </w:rPr>
        <w:t>При наличии на снаряжении индивидуальных серийных номеров производителя, эти номера заносятся в акт. При отсутствии таковых в акт вносятся даты выпуска изделий (допускается не вносить даты выпуска металлических изделий</w:t>
      </w:r>
      <w:r>
        <w:rPr>
          <w:bCs/>
          <w:color w:val="FF0000"/>
          <w:sz w:val="28"/>
          <w:szCs w:val="28"/>
        </w:rPr>
        <w:t>: карабины, зажимы, ФСУ</w:t>
      </w:r>
      <w:r w:rsidRPr="00B10BE4">
        <w:rPr>
          <w:bCs/>
          <w:color w:val="FF0000"/>
          <w:sz w:val="28"/>
          <w:szCs w:val="28"/>
        </w:rPr>
        <w:t>).</w:t>
      </w:r>
      <w:r>
        <w:rPr>
          <w:bCs/>
          <w:color w:val="FF0000"/>
          <w:sz w:val="28"/>
          <w:szCs w:val="28"/>
        </w:rPr>
        <w:t xml:space="preserve"> </w:t>
      </w:r>
      <w:r w:rsidRPr="00704518">
        <w:rPr>
          <w:bCs/>
          <w:sz w:val="28"/>
          <w:szCs w:val="28"/>
        </w:rPr>
        <w:t xml:space="preserve">Использование на дистанции снаряжения, не допущенного технической комиссией, запрещается. </w:t>
      </w:r>
    </w:p>
    <w:p w:rsidR="004C2BD9" w:rsidRPr="001E79DA" w:rsidRDefault="004C2BD9" w:rsidP="004C2BD9">
      <w:pPr>
        <w:pStyle w:val="1"/>
        <w:rPr>
          <w:bCs/>
          <w:sz w:val="32"/>
        </w:rPr>
      </w:pPr>
      <w:bookmarkStart w:id="5" w:name="_Toc405589583"/>
      <w:r w:rsidRPr="001E79DA">
        <w:rPr>
          <w:bCs/>
          <w:sz w:val="32"/>
        </w:rPr>
        <w:t>Раздел 3.</w:t>
      </w:r>
      <w:r w:rsidRPr="001E79DA">
        <w:rPr>
          <w:bCs/>
          <w:sz w:val="32"/>
        </w:rPr>
        <w:tab/>
        <w:t>ТРЕБОВАНИЯ К СНАРЯЖЕНИЮ</w:t>
      </w:r>
      <w:bookmarkEnd w:id="5"/>
    </w:p>
    <w:p w:rsidR="004C2BD9" w:rsidRPr="00704518" w:rsidRDefault="004C2BD9" w:rsidP="004C2BD9">
      <w:pPr>
        <w:pStyle w:val="2"/>
        <w:spacing w:before="120"/>
        <w:ind w:left="705" w:firstLine="0"/>
        <w:jc w:val="left"/>
        <w:rPr>
          <w:sz w:val="28"/>
          <w:szCs w:val="28"/>
        </w:rPr>
      </w:pPr>
      <w:bookmarkStart w:id="6" w:name="_Toc405589584"/>
      <w:r>
        <w:rPr>
          <w:sz w:val="28"/>
          <w:szCs w:val="28"/>
          <w:lang w:val="ru-RU"/>
        </w:rPr>
        <w:t xml:space="preserve">3.1. </w:t>
      </w:r>
      <w:r w:rsidRPr="00704518">
        <w:rPr>
          <w:sz w:val="28"/>
          <w:szCs w:val="28"/>
        </w:rPr>
        <w:t>Основные требования</w:t>
      </w:r>
      <w:bookmarkEnd w:id="6"/>
    </w:p>
    <w:p w:rsidR="004C2BD9" w:rsidRPr="00780A26" w:rsidRDefault="004C2BD9" w:rsidP="004C2BD9">
      <w:pPr>
        <w:spacing w:after="60"/>
        <w:ind w:left="720"/>
        <w:jc w:val="both"/>
        <w:rPr>
          <w:bCs/>
          <w:strike/>
          <w:sz w:val="28"/>
          <w:szCs w:val="28"/>
        </w:rPr>
      </w:pPr>
      <w:r w:rsidRPr="00CF5098">
        <w:rPr>
          <w:bCs/>
          <w:color w:val="FF0000"/>
          <w:sz w:val="28"/>
          <w:szCs w:val="28"/>
        </w:rPr>
        <w:t>3.1.1</w:t>
      </w:r>
      <w:proofErr w:type="gramStart"/>
      <w:r>
        <w:rPr>
          <w:bCs/>
          <w:strike/>
          <w:sz w:val="28"/>
          <w:szCs w:val="28"/>
        </w:rPr>
        <w:t xml:space="preserve"> </w:t>
      </w:r>
      <w:r w:rsidRPr="00780A26">
        <w:rPr>
          <w:bCs/>
          <w:strike/>
          <w:sz w:val="28"/>
          <w:szCs w:val="28"/>
        </w:rPr>
        <w:t>Р</w:t>
      </w:r>
      <w:proofErr w:type="gramEnd"/>
      <w:r w:rsidRPr="00780A26">
        <w:rPr>
          <w:bCs/>
          <w:strike/>
          <w:sz w:val="28"/>
          <w:szCs w:val="28"/>
        </w:rPr>
        <w:t>азрешается использовать снаряжение фирм</w:t>
      </w:r>
      <w:r w:rsidRPr="00780A26">
        <w:rPr>
          <w:bCs/>
          <w:strike/>
          <w:color w:val="FF0000"/>
          <w:sz w:val="28"/>
          <w:szCs w:val="28"/>
        </w:rPr>
        <w:t>-</w:t>
      </w:r>
      <w:r w:rsidRPr="00780A26">
        <w:rPr>
          <w:bCs/>
          <w:strike/>
          <w:sz w:val="28"/>
          <w:szCs w:val="28"/>
        </w:rPr>
        <w:t xml:space="preserve">изготовителей спортивного туристского снаряжения, имеющих лицензию на производство данной продукции и снабжающих свою продукцию паспортом изделия, другим сопроводительным нормативным документом (далее - Паспортом), регламентирующим применение данного снаряжения. </w:t>
      </w:r>
    </w:p>
    <w:p w:rsidR="004C2BD9" w:rsidRPr="00C578A6" w:rsidRDefault="004C2BD9" w:rsidP="004C2BD9">
      <w:pPr>
        <w:spacing w:after="60"/>
        <w:ind w:left="720"/>
        <w:jc w:val="both"/>
        <w:rPr>
          <w:bCs/>
          <w:color w:val="FF0000"/>
          <w:sz w:val="28"/>
          <w:szCs w:val="28"/>
        </w:rPr>
      </w:pPr>
      <w:r w:rsidRPr="00C578A6">
        <w:rPr>
          <w:bCs/>
          <w:color w:val="FF0000"/>
          <w:sz w:val="28"/>
          <w:szCs w:val="28"/>
        </w:rPr>
        <w:t>Разрешается использовать снаряжение, изготовленное серийно фирмой-производителем спортивного туристского снаряжения, реализуемое через розничные торговые сети и име</w:t>
      </w:r>
      <w:r>
        <w:rPr>
          <w:bCs/>
          <w:color w:val="FF0000"/>
          <w:sz w:val="28"/>
          <w:szCs w:val="28"/>
        </w:rPr>
        <w:t>ющее</w:t>
      </w:r>
      <w:r w:rsidRPr="00C578A6">
        <w:rPr>
          <w:bCs/>
          <w:color w:val="FF0000"/>
          <w:sz w:val="28"/>
          <w:szCs w:val="28"/>
        </w:rPr>
        <w:t xml:space="preserve"> маркировку и эксплуатационную документацию в соответствие со статьей 10 «Закона о защите прав потребителя». </w:t>
      </w:r>
    </w:p>
    <w:p w:rsidR="004C2BD9" w:rsidRDefault="004C2BD9" w:rsidP="004C2BD9">
      <w:pPr>
        <w:spacing w:after="60"/>
        <w:ind w:left="720"/>
        <w:jc w:val="both"/>
        <w:rPr>
          <w:bCs/>
          <w:color w:val="FF0000"/>
          <w:sz w:val="28"/>
          <w:szCs w:val="28"/>
        </w:rPr>
      </w:pPr>
      <w:r w:rsidRPr="00C578A6">
        <w:rPr>
          <w:bCs/>
          <w:color w:val="FF0000"/>
          <w:sz w:val="28"/>
          <w:szCs w:val="28"/>
        </w:rPr>
        <w:t>Снаряжение разрешается использовать в строгом соответствии и только по назначению, указанному производителем в эксплуатационной документации.</w:t>
      </w:r>
    </w:p>
    <w:p w:rsidR="004C2BD9" w:rsidRDefault="004C2BD9" w:rsidP="004C2BD9">
      <w:pPr>
        <w:spacing w:after="60"/>
        <w:ind w:left="720"/>
        <w:jc w:val="both"/>
        <w:rPr>
          <w:bCs/>
          <w:color w:val="FF0000"/>
          <w:sz w:val="28"/>
          <w:szCs w:val="28"/>
        </w:rPr>
      </w:pPr>
      <w:r>
        <w:rPr>
          <w:bCs/>
          <w:color w:val="FF0000"/>
          <w:sz w:val="28"/>
          <w:szCs w:val="28"/>
        </w:rPr>
        <w:t xml:space="preserve">Требования к подтверждению соответствия снаряжения нормативной документации (стандартам), </w:t>
      </w:r>
      <w:proofErr w:type="gramStart"/>
      <w:r>
        <w:rPr>
          <w:bCs/>
          <w:color w:val="FF0000"/>
          <w:sz w:val="28"/>
          <w:szCs w:val="28"/>
        </w:rPr>
        <w:t>указана</w:t>
      </w:r>
      <w:proofErr w:type="gramEnd"/>
      <w:r>
        <w:rPr>
          <w:bCs/>
          <w:color w:val="FF0000"/>
          <w:sz w:val="28"/>
          <w:szCs w:val="28"/>
        </w:rPr>
        <w:t xml:space="preserve"> в соответствующих разделах данного Регламента.</w:t>
      </w:r>
    </w:p>
    <w:p w:rsidR="004C2BD9" w:rsidRPr="009B0D24" w:rsidRDefault="004C2BD9" w:rsidP="004C2BD9">
      <w:pPr>
        <w:spacing w:after="60"/>
        <w:ind w:left="720"/>
        <w:jc w:val="both"/>
        <w:rPr>
          <w:bCs/>
          <w:color w:val="FF0000"/>
          <w:sz w:val="28"/>
          <w:szCs w:val="28"/>
        </w:rPr>
      </w:pPr>
      <w:r w:rsidRPr="009B0D24">
        <w:rPr>
          <w:bCs/>
          <w:color w:val="FF0000"/>
          <w:sz w:val="28"/>
          <w:szCs w:val="28"/>
        </w:rPr>
        <w:t xml:space="preserve">В случае отсутствия эксплуатационной документации, решение о возможности использования снаряжения принимает техническая комиссия на основании сравнительного анализа сопроводительной документации на </w:t>
      </w:r>
      <w:r w:rsidRPr="009B0D24">
        <w:rPr>
          <w:bCs/>
          <w:color w:val="FF0000"/>
          <w:sz w:val="28"/>
          <w:szCs w:val="28"/>
        </w:rPr>
        <w:lastRenderedPageBreak/>
        <w:t xml:space="preserve">аналогичные изделия других производителей. Такой же анализ проводится в случае </w:t>
      </w:r>
      <w:r>
        <w:rPr>
          <w:bCs/>
          <w:color w:val="FF0000"/>
          <w:sz w:val="28"/>
          <w:szCs w:val="28"/>
        </w:rPr>
        <w:t xml:space="preserve">существенного </w:t>
      </w:r>
      <w:r w:rsidRPr="009B0D24">
        <w:rPr>
          <w:bCs/>
          <w:color w:val="FF0000"/>
          <w:sz w:val="28"/>
          <w:szCs w:val="28"/>
        </w:rPr>
        <w:t>несоответствия сопроводительной до</w:t>
      </w:r>
      <w:r>
        <w:rPr>
          <w:bCs/>
          <w:color w:val="FF0000"/>
          <w:sz w:val="28"/>
          <w:szCs w:val="28"/>
        </w:rPr>
        <w:t>кументации на изделие</w:t>
      </w:r>
      <w:r w:rsidRPr="009B0D24">
        <w:rPr>
          <w:bCs/>
          <w:color w:val="FF0000"/>
          <w:sz w:val="28"/>
          <w:szCs w:val="28"/>
        </w:rPr>
        <w:t xml:space="preserve"> </w:t>
      </w:r>
      <w:r>
        <w:rPr>
          <w:bCs/>
          <w:color w:val="FF0000"/>
          <w:sz w:val="28"/>
          <w:szCs w:val="28"/>
        </w:rPr>
        <w:t xml:space="preserve">эксплуатационной </w:t>
      </w:r>
      <w:r w:rsidRPr="009B0D24">
        <w:rPr>
          <w:bCs/>
          <w:color w:val="FF0000"/>
          <w:sz w:val="28"/>
          <w:szCs w:val="28"/>
        </w:rPr>
        <w:t xml:space="preserve">документации </w:t>
      </w:r>
      <w:r>
        <w:rPr>
          <w:bCs/>
          <w:color w:val="FF0000"/>
          <w:sz w:val="28"/>
          <w:szCs w:val="28"/>
        </w:rPr>
        <w:t xml:space="preserve">на аналогичных изделия </w:t>
      </w:r>
      <w:r w:rsidRPr="009B0D24">
        <w:rPr>
          <w:bCs/>
          <w:color w:val="FF0000"/>
          <w:sz w:val="28"/>
          <w:szCs w:val="28"/>
        </w:rPr>
        <w:t>других производителей.</w:t>
      </w:r>
    </w:p>
    <w:p w:rsidR="004C2BD9" w:rsidRPr="00193D64" w:rsidRDefault="004C2BD9" w:rsidP="004C2BD9">
      <w:pPr>
        <w:spacing w:after="60"/>
        <w:ind w:left="720"/>
        <w:jc w:val="both"/>
        <w:rPr>
          <w:bCs/>
          <w:sz w:val="28"/>
          <w:szCs w:val="28"/>
          <w:highlight w:val="green"/>
        </w:rPr>
      </w:pPr>
      <w:r>
        <w:rPr>
          <w:bCs/>
          <w:sz w:val="28"/>
          <w:szCs w:val="28"/>
        </w:rPr>
        <w:t>3.1.3</w:t>
      </w:r>
      <w:proofErr w:type="gramStart"/>
      <w:r>
        <w:rPr>
          <w:bCs/>
          <w:sz w:val="28"/>
          <w:szCs w:val="28"/>
        </w:rPr>
        <w:t xml:space="preserve"> В</w:t>
      </w:r>
      <w:proofErr w:type="gramEnd"/>
      <w:r>
        <w:rPr>
          <w:bCs/>
          <w:sz w:val="28"/>
          <w:szCs w:val="28"/>
        </w:rPr>
        <w:t xml:space="preserve"> конструкцию</w:t>
      </w:r>
      <w:r w:rsidRPr="00613DC0">
        <w:rPr>
          <w:bCs/>
          <w:sz w:val="28"/>
          <w:szCs w:val="28"/>
        </w:rPr>
        <w:t xml:space="preserve"> снаряжения </w:t>
      </w:r>
      <w:r w:rsidRPr="0046224D">
        <w:rPr>
          <w:bCs/>
          <w:color w:val="FF0000"/>
          <w:sz w:val="28"/>
          <w:szCs w:val="28"/>
        </w:rPr>
        <w:t xml:space="preserve">не может быть внесено изменений, не предусмотренных производителем. Все элементы снаряжения должны быть доступны для полного визуального контроля </w:t>
      </w:r>
      <w:r>
        <w:rPr>
          <w:bCs/>
          <w:color w:val="FF0000"/>
          <w:sz w:val="28"/>
          <w:szCs w:val="28"/>
        </w:rPr>
        <w:t>в процессе проверки технической</w:t>
      </w:r>
      <w:r w:rsidRPr="0046224D">
        <w:rPr>
          <w:bCs/>
          <w:color w:val="FF0000"/>
          <w:sz w:val="28"/>
          <w:szCs w:val="28"/>
        </w:rPr>
        <w:t xml:space="preserve"> комиссией и во время прохождения дистанции. В частности</w:t>
      </w:r>
      <w:r>
        <w:rPr>
          <w:bCs/>
          <w:color w:val="FF0000"/>
          <w:sz w:val="28"/>
          <w:szCs w:val="28"/>
        </w:rPr>
        <w:t>,</w:t>
      </w:r>
      <w:r w:rsidRPr="0046224D">
        <w:rPr>
          <w:bCs/>
          <w:color w:val="FF0000"/>
          <w:sz w:val="28"/>
          <w:szCs w:val="28"/>
        </w:rPr>
        <w:t xml:space="preserve"> не допускается использование изоляционной ленты, скотча и пр. для фиксации, маркировки, уплотнения и пр. элементов снаряжени</w:t>
      </w:r>
      <w:r>
        <w:rPr>
          <w:bCs/>
          <w:color w:val="FF0000"/>
          <w:sz w:val="28"/>
          <w:szCs w:val="28"/>
        </w:rPr>
        <w:t xml:space="preserve">я. </w:t>
      </w:r>
    </w:p>
    <w:p w:rsidR="004C2BD9" w:rsidRDefault="004C2BD9" w:rsidP="004C2BD9">
      <w:pPr>
        <w:ind w:left="720"/>
        <w:jc w:val="both"/>
        <w:rPr>
          <w:bCs/>
          <w:color w:val="FF0000"/>
          <w:sz w:val="28"/>
          <w:szCs w:val="28"/>
        </w:rPr>
      </w:pPr>
      <w:r w:rsidRPr="00CF5098">
        <w:rPr>
          <w:bCs/>
          <w:color w:val="FF0000"/>
          <w:sz w:val="28"/>
          <w:szCs w:val="28"/>
        </w:rPr>
        <w:t>3.1.4</w:t>
      </w:r>
      <w:proofErr w:type="gramStart"/>
      <w:r>
        <w:rPr>
          <w:bCs/>
          <w:sz w:val="28"/>
          <w:szCs w:val="28"/>
        </w:rPr>
        <w:t xml:space="preserve"> </w:t>
      </w:r>
      <w:r w:rsidRPr="00613DC0">
        <w:rPr>
          <w:bCs/>
          <w:sz w:val="28"/>
          <w:szCs w:val="28"/>
        </w:rPr>
        <w:t>Н</w:t>
      </w:r>
      <w:proofErr w:type="gramEnd"/>
      <w:r w:rsidRPr="00613DC0">
        <w:rPr>
          <w:bCs/>
          <w:sz w:val="28"/>
          <w:szCs w:val="28"/>
        </w:rPr>
        <w:t xml:space="preserve">е допускается использование группой (связкой, участником) снаряжения, не отвечающего требованиям Регламента. </w:t>
      </w:r>
      <w:r w:rsidRPr="00CF5098">
        <w:rPr>
          <w:bCs/>
          <w:color w:val="FF0000"/>
          <w:sz w:val="28"/>
          <w:szCs w:val="28"/>
        </w:rPr>
        <w:t>За допуск на дистанцию снаряжение не соответствующего требованиям настоящего Регламента ответственность несет техническая комиссия и ГСК в лице ответственного за безопасность</w:t>
      </w:r>
      <w:r w:rsidRPr="00CF5098">
        <w:rPr>
          <w:bCs/>
          <w:sz w:val="28"/>
          <w:szCs w:val="28"/>
        </w:rPr>
        <w:t xml:space="preserve">. </w:t>
      </w:r>
      <w:r w:rsidRPr="00D4390E">
        <w:rPr>
          <w:bCs/>
          <w:color w:val="FF0000"/>
          <w:sz w:val="28"/>
          <w:szCs w:val="28"/>
        </w:rPr>
        <w:t>За использование группой (связкой, участником) неисправного снаряжения не в соответствие с эксплуатационной документацией производителя (не по назначению), либо пришедшего в негодность в процессе прохождения дистанции ответственность несёт представитель (руководитель, тренер) делегации или сам участник.</w:t>
      </w:r>
    </w:p>
    <w:p w:rsidR="004C2BD9" w:rsidRPr="00704518" w:rsidRDefault="004C2BD9" w:rsidP="004C2BD9">
      <w:pPr>
        <w:pStyle w:val="2"/>
        <w:spacing w:before="120"/>
        <w:ind w:left="703" w:firstLine="0"/>
        <w:jc w:val="left"/>
        <w:rPr>
          <w:sz w:val="28"/>
          <w:szCs w:val="28"/>
        </w:rPr>
      </w:pPr>
      <w:bookmarkStart w:id="7" w:name="_Toc405589585"/>
      <w:r>
        <w:rPr>
          <w:sz w:val="28"/>
          <w:szCs w:val="28"/>
          <w:lang w:val="ru-RU"/>
        </w:rPr>
        <w:t xml:space="preserve">3.2 </w:t>
      </w:r>
      <w:r w:rsidRPr="00704518">
        <w:rPr>
          <w:sz w:val="28"/>
          <w:szCs w:val="28"/>
        </w:rPr>
        <w:t>Верёвки</w:t>
      </w:r>
      <w:bookmarkEnd w:id="7"/>
      <w:r>
        <w:rPr>
          <w:sz w:val="28"/>
          <w:szCs w:val="28"/>
          <w:lang w:val="ru-RU"/>
        </w:rPr>
        <w:t xml:space="preserve"> и шнуры</w:t>
      </w:r>
    </w:p>
    <w:p w:rsidR="004C2BD9" w:rsidRPr="00193D64" w:rsidRDefault="004C2BD9" w:rsidP="004C2BD9">
      <w:pPr>
        <w:pStyle w:val="21"/>
        <w:tabs>
          <w:tab w:val="clear" w:pos="864"/>
          <w:tab w:val="clear" w:pos="1008"/>
          <w:tab w:val="clear" w:pos="1296"/>
          <w:tab w:val="clear" w:pos="3168"/>
          <w:tab w:val="left" w:pos="1080"/>
          <w:tab w:val="left" w:pos="1620"/>
          <w:tab w:val="left" w:pos="3744"/>
        </w:tabs>
        <w:spacing w:after="60"/>
        <w:ind w:firstLine="0"/>
        <w:jc w:val="both"/>
        <w:rPr>
          <w:rFonts w:ascii="Times New Roman" w:hAnsi="Times New Roman"/>
          <w:sz w:val="28"/>
          <w:szCs w:val="28"/>
          <w:highlight w:val="green"/>
        </w:rPr>
      </w:pPr>
      <w:r>
        <w:rPr>
          <w:rFonts w:ascii="Times New Roman" w:hAnsi="Times New Roman"/>
          <w:sz w:val="28"/>
          <w:szCs w:val="28"/>
          <w:lang w:val="ru-RU"/>
        </w:rPr>
        <w:t>3.2.1</w:t>
      </w:r>
      <w:proofErr w:type="gramStart"/>
      <w:r>
        <w:rPr>
          <w:rFonts w:ascii="Times New Roman" w:hAnsi="Times New Roman"/>
          <w:sz w:val="28"/>
          <w:szCs w:val="28"/>
          <w:lang w:val="ru-RU"/>
        </w:rPr>
        <w:t xml:space="preserve"> </w:t>
      </w:r>
      <w:r w:rsidRPr="00704518">
        <w:rPr>
          <w:rFonts w:ascii="Times New Roman" w:hAnsi="Times New Roman"/>
          <w:sz w:val="28"/>
          <w:szCs w:val="28"/>
        </w:rPr>
        <w:t>Д</w:t>
      </w:r>
      <w:proofErr w:type="gramEnd"/>
      <w:r w:rsidRPr="00704518">
        <w:rPr>
          <w:rFonts w:ascii="Times New Roman" w:hAnsi="Times New Roman"/>
          <w:sz w:val="28"/>
          <w:szCs w:val="28"/>
        </w:rPr>
        <w:t xml:space="preserve">ля организации страховки, перил и сопровождения, а также снятия перил применяются </w:t>
      </w:r>
      <w:r w:rsidRPr="00704518">
        <w:rPr>
          <w:rFonts w:ascii="Times New Roman" w:hAnsi="Times New Roman"/>
          <w:b/>
          <w:i/>
          <w:sz w:val="28"/>
          <w:szCs w:val="28"/>
        </w:rPr>
        <w:t>только</w:t>
      </w:r>
      <w:r w:rsidRPr="00704518">
        <w:rPr>
          <w:rFonts w:ascii="Times New Roman" w:hAnsi="Times New Roman"/>
          <w:sz w:val="28"/>
          <w:szCs w:val="28"/>
        </w:rPr>
        <w:t xml:space="preserve"> основные верёвки диаметром н</w:t>
      </w:r>
      <w:r>
        <w:rPr>
          <w:rFonts w:ascii="Times New Roman" w:hAnsi="Times New Roman"/>
          <w:sz w:val="28"/>
          <w:szCs w:val="28"/>
        </w:rPr>
        <w:t xml:space="preserve">е менее </w:t>
      </w:r>
      <w:r w:rsidRPr="00D4390E">
        <w:rPr>
          <w:rFonts w:ascii="Times New Roman" w:hAnsi="Times New Roman"/>
          <w:sz w:val="28"/>
          <w:szCs w:val="28"/>
          <w:lang w:val="ru-RU"/>
        </w:rPr>
        <w:t>10</w:t>
      </w:r>
      <w:r w:rsidRPr="00D4390E">
        <w:rPr>
          <w:rFonts w:ascii="Times New Roman" w:hAnsi="Times New Roman"/>
          <w:sz w:val="28"/>
          <w:szCs w:val="28"/>
        </w:rPr>
        <w:t xml:space="preserve"> мм</w:t>
      </w:r>
      <w:r w:rsidRPr="00704518">
        <w:rPr>
          <w:rFonts w:ascii="Times New Roman" w:hAnsi="Times New Roman"/>
          <w:sz w:val="28"/>
          <w:szCs w:val="28"/>
        </w:rPr>
        <w:t>. Динамические верёвки должны соответствовать требованиям EN 892, статические – EN 1891</w:t>
      </w:r>
      <w:r>
        <w:rPr>
          <w:rFonts w:ascii="Times New Roman" w:hAnsi="Times New Roman"/>
          <w:sz w:val="28"/>
          <w:szCs w:val="28"/>
          <w:lang w:val="ru-RU"/>
        </w:rPr>
        <w:t xml:space="preserve"> и/или ГОСТ Е</w:t>
      </w:r>
      <w:r>
        <w:rPr>
          <w:rFonts w:ascii="Times New Roman" w:hAnsi="Times New Roman"/>
          <w:sz w:val="28"/>
          <w:szCs w:val="28"/>
          <w:lang w:val="en-US"/>
        </w:rPr>
        <w:t>N</w:t>
      </w:r>
      <w:r w:rsidRPr="00D4390E">
        <w:rPr>
          <w:rFonts w:ascii="Times New Roman" w:hAnsi="Times New Roman"/>
          <w:sz w:val="28"/>
          <w:szCs w:val="28"/>
          <w:lang w:val="ru-RU"/>
        </w:rPr>
        <w:t>1891-</w:t>
      </w:r>
      <w:r w:rsidRPr="00537D74">
        <w:rPr>
          <w:rFonts w:ascii="Times New Roman" w:hAnsi="Times New Roman"/>
          <w:sz w:val="28"/>
          <w:szCs w:val="28"/>
          <w:lang w:val="ru-RU"/>
        </w:rPr>
        <w:t xml:space="preserve">2014 </w:t>
      </w:r>
      <w:r w:rsidRPr="00537D74">
        <w:rPr>
          <w:rFonts w:ascii="Times New Roman" w:hAnsi="Times New Roman"/>
          <w:color w:val="FF0000"/>
          <w:sz w:val="28"/>
          <w:szCs w:val="28"/>
          <w:lang w:val="ru-RU"/>
        </w:rPr>
        <w:t>(настоящее соответствие должно быть подтверждено сертификатом соответствия или протоколом испытаний</w:t>
      </w:r>
      <w:r w:rsidRPr="00537D74">
        <w:rPr>
          <w:rFonts w:ascii="Times New Roman" w:hAnsi="Times New Roman"/>
          <w:color w:val="FF0000"/>
          <w:sz w:val="28"/>
          <w:szCs w:val="28"/>
        </w:rPr>
        <w:t xml:space="preserve"> на соответствие указанным требованиям</w:t>
      </w:r>
      <w:r w:rsidRPr="00537D74">
        <w:rPr>
          <w:rFonts w:ascii="Times New Roman" w:hAnsi="Times New Roman"/>
          <w:color w:val="FF0000"/>
          <w:sz w:val="28"/>
          <w:szCs w:val="28"/>
          <w:lang w:val="ru-RU"/>
        </w:rPr>
        <w:t xml:space="preserve">, выданным </w:t>
      </w:r>
      <w:r w:rsidRPr="00537D74">
        <w:rPr>
          <w:rFonts w:ascii="Times New Roman" w:hAnsi="Times New Roman"/>
          <w:color w:val="FF0000"/>
          <w:sz w:val="28"/>
          <w:szCs w:val="28"/>
        </w:rPr>
        <w:t>независимой лабораторией</w:t>
      </w:r>
      <w:r w:rsidRPr="00537D74">
        <w:rPr>
          <w:rFonts w:ascii="Times New Roman" w:hAnsi="Times New Roman"/>
          <w:color w:val="FF0000"/>
          <w:sz w:val="28"/>
          <w:szCs w:val="28"/>
          <w:lang w:val="ru-RU"/>
        </w:rPr>
        <w:t>)</w:t>
      </w:r>
      <w:r w:rsidRPr="00537D74">
        <w:rPr>
          <w:rFonts w:ascii="Times New Roman" w:hAnsi="Times New Roman"/>
          <w:sz w:val="28"/>
          <w:szCs w:val="28"/>
          <w:lang w:val="ru-RU"/>
        </w:rPr>
        <w:t xml:space="preserve"> </w:t>
      </w:r>
      <w:r w:rsidRPr="00537D74">
        <w:rPr>
          <w:rFonts w:ascii="Times New Roman" w:hAnsi="Times New Roman"/>
          <w:sz w:val="28"/>
          <w:szCs w:val="28"/>
        </w:rPr>
        <w:t xml:space="preserve">. </w:t>
      </w:r>
      <w:r w:rsidRPr="00537D74">
        <w:rPr>
          <w:rFonts w:ascii="Times New Roman" w:hAnsi="Times New Roman"/>
          <w:strike/>
          <w:sz w:val="28"/>
          <w:szCs w:val="28"/>
        </w:rPr>
        <w:t xml:space="preserve">Верёвки типа </w:t>
      </w:r>
      <w:r w:rsidRPr="00537D74">
        <w:rPr>
          <w:rFonts w:ascii="Times New Roman" w:hAnsi="Times New Roman"/>
          <w:b/>
          <w:bCs/>
          <w:strike/>
          <w:sz w:val="28"/>
          <w:szCs w:val="28"/>
        </w:rPr>
        <w:t>А</w:t>
      </w:r>
      <w:r w:rsidRPr="00537D74">
        <w:rPr>
          <w:rFonts w:ascii="Times New Roman" w:hAnsi="Times New Roman"/>
          <w:strike/>
          <w:sz w:val="28"/>
          <w:szCs w:val="28"/>
        </w:rPr>
        <w:t xml:space="preserve"> имеют более высокую</w:t>
      </w:r>
      <w:r w:rsidRPr="00D4390E">
        <w:rPr>
          <w:rFonts w:ascii="Times New Roman" w:hAnsi="Times New Roman"/>
          <w:strike/>
          <w:sz w:val="28"/>
          <w:szCs w:val="28"/>
        </w:rPr>
        <w:t xml:space="preserve"> статическую и динамическую прочность. В соответствии с требованиями EN1891 верёвки группы </w:t>
      </w:r>
      <w:r w:rsidRPr="00D4390E">
        <w:rPr>
          <w:rFonts w:ascii="Times New Roman" w:hAnsi="Times New Roman"/>
          <w:b/>
          <w:bCs/>
          <w:strike/>
          <w:sz w:val="28"/>
          <w:szCs w:val="28"/>
        </w:rPr>
        <w:t>А</w:t>
      </w:r>
      <w:r w:rsidRPr="00D4390E">
        <w:rPr>
          <w:rFonts w:ascii="Times New Roman" w:hAnsi="Times New Roman"/>
          <w:strike/>
          <w:sz w:val="28"/>
          <w:szCs w:val="28"/>
        </w:rPr>
        <w:t xml:space="preserve"> должны иметь статическую прочность не менее 22 кН, верёвки группы </w:t>
      </w:r>
      <w:r w:rsidRPr="00D4390E">
        <w:rPr>
          <w:rFonts w:ascii="Times New Roman" w:hAnsi="Times New Roman"/>
          <w:b/>
          <w:bCs/>
          <w:strike/>
          <w:sz w:val="28"/>
          <w:szCs w:val="28"/>
        </w:rPr>
        <w:t>В</w:t>
      </w:r>
      <w:r w:rsidRPr="00D4390E">
        <w:rPr>
          <w:rFonts w:ascii="Times New Roman" w:hAnsi="Times New Roman"/>
          <w:strike/>
          <w:sz w:val="28"/>
          <w:szCs w:val="28"/>
        </w:rPr>
        <w:t xml:space="preserve"> – не менее </w:t>
      </w:r>
      <w:r w:rsidRPr="00CF5098">
        <w:rPr>
          <w:rFonts w:ascii="Times New Roman" w:hAnsi="Times New Roman"/>
          <w:strike/>
          <w:sz w:val="28"/>
          <w:szCs w:val="28"/>
        </w:rPr>
        <w:t xml:space="preserve">18 </w:t>
      </w:r>
      <w:proofErr w:type="spellStart"/>
      <w:r w:rsidRPr="00CF5098">
        <w:rPr>
          <w:rFonts w:ascii="Times New Roman" w:hAnsi="Times New Roman"/>
          <w:strike/>
          <w:sz w:val="28"/>
          <w:szCs w:val="28"/>
        </w:rPr>
        <w:t>кН</w:t>
      </w:r>
      <w:r w:rsidRPr="00CF5098">
        <w:rPr>
          <w:rFonts w:ascii="Times New Roman" w:hAnsi="Times New Roman"/>
          <w:sz w:val="28"/>
          <w:szCs w:val="28"/>
        </w:rPr>
        <w:t>.</w:t>
      </w:r>
      <w:proofErr w:type="spellEnd"/>
    </w:p>
    <w:p w:rsidR="004C2BD9" w:rsidRPr="00650D5D" w:rsidRDefault="004C2BD9" w:rsidP="004C2BD9">
      <w:pPr>
        <w:pStyle w:val="21"/>
        <w:tabs>
          <w:tab w:val="clear" w:pos="864"/>
          <w:tab w:val="clear" w:pos="1008"/>
          <w:tab w:val="clear" w:pos="1296"/>
          <w:tab w:val="clear" w:pos="3168"/>
          <w:tab w:val="left" w:pos="1080"/>
          <w:tab w:val="left" w:pos="1620"/>
          <w:tab w:val="left" w:pos="3744"/>
        </w:tabs>
        <w:spacing w:after="60"/>
        <w:ind w:left="1272" w:firstLine="0"/>
        <w:jc w:val="both"/>
        <w:rPr>
          <w:rFonts w:ascii="Times New Roman" w:hAnsi="Times New Roman"/>
          <w:snapToGrid w:val="0"/>
          <w:color w:val="FF0000"/>
          <w:sz w:val="28"/>
          <w:szCs w:val="28"/>
        </w:rPr>
      </w:pPr>
      <w:r>
        <w:rPr>
          <w:rFonts w:ascii="Times New Roman" w:hAnsi="Times New Roman"/>
          <w:color w:val="FF0000"/>
          <w:sz w:val="28"/>
          <w:szCs w:val="28"/>
          <w:lang w:val="ru-RU"/>
        </w:rPr>
        <w:t>3.2.1</w:t>
      </w:r>
      <w:proofErr w:type="gramStart"/>
      <w:r>
        <w:rPr>
          <w:rFonts w:ascii="Times New Roman" w:hAnsi="Times New Roman"/>
          <w:color w:val="FF0000"/>
          <w:sz w:val="28"/>
          <w:szCs w:val="28"/>
          <w:lang w:val="ru-RU"/>
        </w:rPr>
        <w:t xml:space="preserve"> </w:t>
      </w:r>
      <w:r w:rsidRPr="00CF4262">
        <w:rPr>
          <w:rFonts w:ascii="Times New Roman" w:hAnsi="Times New Roman"/>
          <w:color w:val="FF0000"/>
          <w:sz w:val="28"/>
          <w:szCs w:val="28"/>
        </w:rPr>
        <w:t>Д</w:t>
      </w:r>
      <w:proofErr w:type="gramEnd"/>
      <w:r w:rsidRPr="00CF4262">
        <w:rPr>
          <w:rFonts w:ascii="Times New Roman" w:hAnsi="Times New Roman"/>
          <w:color w:val="FF0000"/>
          <w:sz w:val="28"/>
          <w:szCs w:val="28"/>
        </w:rPr>
        <w:t xml:space="preserve">ля </w:t>
      </w:r>
      <w:r w:rsidRPr="00CF4262">
        <w:rPr>
          <w:rFonts w:ascii="Times New Roman" w:hAnsi="Times New Roman"/>
          <w:color w:val="FF0000"/>
          <w:sz w:val="28"/>
          <w:szCs w:val="28"/>
          <w:lang w:val="ru-RU"/>
        </w:rPr>
        <w:t>подключения полиспаста</w:t>
      </w:r>
      <w:r w:rsidRPr="00CF4262">
        <w:rPr>
          <w:rFonts w:ascii="Times New Roman" w:hAnsi="Times New Roman"/>
          <w:color w:val="FF0000"/>
          <w:sz w:val="28"/>
          <w:szCs w:val="28"/>
        </w:rPr>
        <w:t>,</w:t>
      </w:r>
      <w:r w:rsidRPr="00CF4262">
        <w:rPr>
          <w:rFonts w:ascii="Times New Roman" w:hAnsi="Times New Roman"/>
          <w:color w:val="FF0000"/>
          <w:sz w:val="28"/>
          <w:szCs w:val="28"/>
          <w:lang w:val="ru-RU"/>
        </w:rPr>
        <w:t xml:space="preserve"> </w:t>
      </w:r>
      <w:proofErr w:type="spellStart"/>
      <w:r w:rsidRPr="00CF5098">
        <w:rPr>
          <w:rFonts w:ascii="Times New Roman" w:hAnsi="Times New Roman"/>
          <w:color w:val="FF0000"/>
          <w:sz w:val="28"/>
          <w:szCs w:val="28"/>
          <w:lang w:val="ru-RU"/>
        </w:rPr>
        <w:t>самостраховки</w:t>
      </w:r>
      <w:proofErr w:type="spellEnd"/>
      <w:r w:rsidRPr="00CF4262">
        <w:rPr>
          <w:rFonts w:ascii="Times New Roman" w:hAnsi="Times New Roman"/>
          <w:color w:val="FF0000"/>
          <w:sz w:val="28"/>
          <w:szCs w:val="28"/>
          <w:lang w:val="ru-RU"/>
        </w:rPr>
        <w:t xml:space="preserve"> применяются шнуры диаметром не менее 7мм с разрывной нагрузкой не менее 9,8</w:t>
      </w:r>
      <w:proofErr w:type="spellStart"/>
      <w:r w:rsidRPr="00CF4262">
        <w:rPr>
          <w:rFonts w:ascii="Times New Roman" w:hAnsi="Times New Roman"/>
          <w:color w:val="FF0000"/>
          <w:sz w:val="28"/>
          <w:szCs w:val="28"/>
          <w:lang w:val="en-US"/>
        </w:rPr>
        <w:t>kN</w:t>
      </w:r>
      <w:proofErr w:type="spellEnd"/>
      <w:r w:rsidRPr="00CF4262">
        <w:rPr>
          <w:rFonts w:ascii="Times New Roman" w:hAnsi="Times New Roman"/>
          <w:color w:val="FF0000"/>
          <w:sz w:val="28"/>
          <w:szCs w:val="28"/>
          <w:lang w:val="ru-RU"/>
        </w:rPr>
        <w:t>. Данная прочность должна быть подтверждена производителем в эксплуатационной документации.</w:t>
      </w:r>
      <w:r w:rsidRPr="00CF4262">
        <w:rPr>
          <w:rFonts w:ascii="Times New Roman" w:hAnsi="Times New Roman"/>
          <w:color w:val="FF0000"/>
          <w:sz w:val="28"/>
          <w:szCs w:val="28"/>
        </w:rPr>
        <w:t xml:space="preserve"> </w:t>
      </w:r>
      <w:r>
        <w:rPr>
          <w:rFonts w:ascii="Times New Roman" w:hAnsi="Times New Roman"/>
          <w:color w:val="FF0000"/>
          <w:sz w:val="28"/>
          <w:szCs w:val="28"/>
          <w:lang w:val="ru-RU"/>
        </w:rPr>
        <w:t xml:space="preserve"> </w:t>
      </w:r>
    </w:p>
    <w:p w:rsidR="004C2BD9" w:rsidRPr="00650D5D" w:rsidRDefault="004C2BD9" w:rsidP="004C2BD9">
      <w:pPr>
        <w:pStyle w:val="21"/>
        <w:tabs>
          <w:tab w:val="clear" w:pos="864"/>
          <w:tab w:val="clear" w:pos="1008"/>
          <w:tab w:val="clear" w:pos="1296"/>
          <w:tab w:val="clear" w:pos="3168"/>
          <w:tab w:val="left" w:pos="1080"/>
          <w:tab w:val="left" w:pos="1620"/>
          <w:tab w:val="left" w:pos="3744"/>
        </w:tabs>
        <w:spacing w:after="60"/>
        <w:ind w:left="1272" w:firstLine="0"/>
        <w:jc w:val="both"/>
        <w:rPr>
          <w:rFonts w:ascii="Times New Roman" w:hAnsi="Times New Roman"/>
          <w:snapToGrid w:val="0"/>
          <w:color w:val="FF0000"/>
          <w:sz w:val="28"/>
          <w:szCs w:val="28"/>
        </w:rPr>
      </w:pPr>
      <w:r w:rsidRPr="00CF5098">
        <w:rPr>
          <w:snapToGrid w:val="0"/>
          <w:color w:val="FF0000"/>
          <w:sz w:val="28"/>
          <w:szCs w:val="28"/>
          <w:lang w:val="ru-RU"/>
        </w:rPr>
        <w:t>3.2.2.</w:t>
      </w:r>
      <w:r w:rsidRPr="00650D5D">
        <w:rPr>
          <w:snapToGrid w:val="0"/>
          <w:sz w:val="28"/>
          <w:szCs w:val="28"/>
        </w:rPr>
        <w:t>Двойной верёвкой является:</w:t>
      </w:r>
    </w:p>
    <w:p w:rsidR="004C2BD9" w:rsidRPr="00704518" w:rsidRDefault="004C2BD9" w:rsidP="004C2BD9">
      <w:pPr>
        <w:widowControl w:val="0"/>
        <w:numPr>
          <w:ilvl w:val="0"/>
          <w:numId w:val="1"/>
        </w:numPr>
        <w:tabs>
          <w:tab w:val="clear" w:pos="784"/>
        </w:tabs>
        <w:ind w:left="720" w:hanging="266"/>
        <w:jc w:val="both"/>
        <w:rPr>
          <w:snapToGrid w:val="0"/>
          <w:sz w:val="28"/>
          <w:szCs w:val="28"/>
        </w:rPr>
      </w:pPr>
      <w:r w:rsidRPr="00704518">
        <w:rPr>
          <w:sz w:val="28"/>
          <w:szCs w:val="28"/>
        </w:rPr>
        <w:t>сдвоенная (т.е. сложенная вдвое), разделенная соответствующим узлом и имеющая во всех нагружаемых сечениях две ветви;</w:t>
      </w:r>
    </w:p>
    <w:p w:rsidR="004C2BD9" w:rsidRPr="004C2BD9" w:rsidRDefault="004C2BD9" w:rsidP="004C2BD9">
      <w:pPr>
        <w:widowControl w:val="0"/>
        <w:numPr>
          <w:ilvl w:val="0"/>
          <w:numId w:val="1"/>
        </w:numPr>
        <w:tabs>
          <w:tab w:val="clear" w:pos="784"/>
        </w:tabs>
        <w:ind w:left="720" w:hanging="266"/>
        <w:jc w:val="both"/>
        <w:rPr>
          <w:sz w:val="28"/>
          <w:szCs w:val="28"/>
        </w:rPr>
      </w:pPr>
      <w:r w:rsidRPr="004C2BD9">
        <w:rPr>
          <w:sz w:val="28"/>
          <w:szCs w:val="28"/>
        </w:rPr>
        <w:lastRenderedPageBreak/>
        <w:t>две отдельные верёвки.</w:t>
      </w:r>
    </w:p>
    <w:p w:rsidR="004C2BD9" w:rsidRPr="00704518" w:rsidRDefault="004C2BD9" w:rsidP="004C2BD9">
      <w:pPr>
        <w:pStyle w:val="21"/>
        <w:tabs>
          <w:tab w:val="clear" w:pos="864"/>
          <w:tab w:val="clear" w:pos="1008"/>
          <w:tab w:val="clear" w:pos="1296"/>
          <w:tab w:val="clear" w:pos="3168"/>
          <w:tab w:val="left" w:pos="1080"/>
          <w:tab w:val="left" w:pos="1620"/>
          <w:tab w:val="left" w:pos="3744"/>
        </w:tabs>
        <w:spacing w:after="60"/>
        <w:ind w:left="1272" w:firstLine="0"/>
        <w:jc w:val="both"/>
        <w:rPr>
          <w:rFonts w:ascii="Times New Roman" w:hAnsi="Times New Roman"/>
          <w:sz w:val="28"/>
          <w:szCs w:val="28"/>
        </w:rPr>
      </w:pPr>
      <w:r w:rsidRPr="00CF5098">
        <w:rPr>
          <w:rFonts w:ascii="Times New Roman" w:hAnsi="Times New Roman"/>
          <w:color w:val="FF0000"/>
          <w:sz w:val="28"/>
          <w:szCs w:val="28"/>
          <w:lang w:val="ru-RU"/>
        </w:rPr>
        <w:t>3.2.3</w:t>
      </w:r>
      <w:r>
        <w:rPr>
          <w:rFonts w:ascii="Times New Roman" w:hAnsi="Times New Roman"/>
          <w:sz w:val="28"/>
          <w:szCs w:val="28"/>
          <w:lang w:val="ru-RU"/>
        </w:rPr>
        <w:t xml:space="preserve"> </w:t>
      </w:r>
      <w:r w:rsidRPr="00704518">
        <w:rPr>
          <w:rFonts w:ascii="Times New Roman" w:hAnsi="Times New Roman"/>
          <w:sz w:val="28"/>
          <w:szCs w:val="28"/>
        </w:rPr>
        <w:t>Верёвка не должна иметь повреждений оплё</w:t>
      </w:r>
      <w:r>
        <w:rPr>
          <w:rFonts w:ascii="Times New Roman" w:hAnsi="Times New Roman"/>
          <w:sz w:val="28"/>
          <w:szCs w:val="28"/>
        </w:rPr>
        <w:t>тки и прядей</w:t>
      </w:r>
      <w:r>
        <w:rPr>
          <w:rFonts w:ascii="Times New Roman" w:hAnsi="Times New Roman"/>
          <w:sz w:val="28"/>
          <w:szCs w:val="28"/>
          <w:lang w:val="ru-RU"/>
        </w:rPr>
        <w:t xml:space="preserve">, </w:t>
      </w:r>
      <w:r w:rsidRPr="00F436B6">
        <w:rPr>
          <w:rFonts w:ascii="Times New Roman" w:hAnsi="Times New Roman"/>
          <w:color w:val="FF0000"/>
          <w:sz w:val="28"/>
          <w:szCs w:val="28"/>
          <w:lang w:val="ru-RU"/>
        </w:rPr>
        <w:t xml:space="preserve">а также иных повреждений, исключающих возможность ее использования в соответствие  </w:t>
      </w:r>
      <w:r w:rsidRPr="00F436B6">
        <w:rPr>
          <w:rFonts w:ascii="Times New Roman" w:hAnsi="Times New Roman"/>
          <w:color w:val="FF0000"/>
          <w:sz w:val="28"/>
          <w:szCs w:val="28"/>
        </w:rPr>
        <w:t xml:space="preserve"> </w:t>
      </w:r>
      <w:r w:rsidRPr="00F436B6">
        <w:rPr>
          <w:rFonts w:ascii="Times New Roman" w:hAnsi="Times New Roman"/>
          <w:color w:val="FF0000"/>
          <w:sz w:val="28"/>
          <w:szCs w:val="28"/>
          <w:lang w:val="ru-RU"/>
        </w:rPr>
        <w:t>с эксплуатационной документацией производителя</w:t>
      </w:r>
      <w:r>
        <w:rPr>
          <w:rFonts w:ascii="Times New Roman" w:hAnsi="Times New Roman"/>
          <w:color w:val="FF0000"/>
          <w:sz w:val="28"/>
          <w:szCs w:val="28"/>
          <w:lang w:val="ru-RU"/>
        </w:rPr>
        <w:t xml:space="preserve"> (в </w:t>
      </w:r>
      <w:bookmarkStart w:id="8" w:name="_GoBack"/>
      <w:bookmarkEnd w:id="8"/>
      <w:r>
        <w:rPr>
          <w:rFonts w:ascii="Times New Roman" w:hAnsi="Times New Roman"/>
          <w:color w:val="FF0000"/>
          <w:sz w:val="28"/>
          <w:szCs w:val="28"/>
          <w:lang w:val="ru-RU"/>
        </w:rPr>
        <w:t xml:space="preserve">частности, следы химических красителей, масел, герметика и </w:t>
      </w:r>
      <w:proofErr w:type="spellStart"/>
      <w:proofErr w:type="gramStart"/>
      <w:r>
        <w:rPr>
          <w:rFonts w:ascii="Times New Roman" w:hAnsi="Times New Roman"/>
          <w:color w:val="FF0000"/>
          <w:sz w:val="28"/>
          <w:szCs w:val="28"/>
          <w:lang w:val="ru-RU"/>
        </w:rPr>
        <w:t>пр</w:t>
      </w:r>
      <w:proofErr w:type="spellEnd"/>
      <w:proofErr w:type="gramEnd"/>
      <w:r>
        <w:rPr>
          <w:rFonts w:ascii="Times New Roman" w:hAnsi="Times New Roman"/>
          <w:color w:val="FF0000"/>
          <w:sz w:val="28"/>
          <w:szCs w:val="28"/>
          <w:lang w:val="ru-RU"/>
        </w:rPr>
        <w:t>)</w:t>
      </w:r>
      <w:r w:rsidRPr="00F436B6">
        <w:rPr>
          <w:rFonts w:ascii="Times New Roman" w:hAnsi="Times New Roman"/>
          <w:color w:val="FF0000"/>
          <w:sz w:val="28"/>
          <w:szCs w:val="28"/>
          <w:lang w:val="ru-RU"/>
        </w:rPr>
        <w:t>.</w:t>
      </w:r>
      <w:r>
        <w:rPr>
          <w:rFonts w:ascii="Times New Roman" w:hAnsi="Times New Roman"/>
          <w:sz w:val="28"/>
          <w:szCs w:val="28"/>
          <w:lang w:val="ru-RU"/>
        </w:rPr>
        <w:t xml:space="preserve"> </w:t>
      </w:r>
      <w:r w:rsidRPr="00704518">
        <w:rPr>
          <w:rFonts w:ascii="Times New Roman" w:hAnsi="Times New Roman"/>
          <w:sz w:val="28"/>
          <w:szCs w:val="28"/>
        </w:rPr>
        <w:t>Если в ходе прохождения дистанции верёвке нанесено повреждение (перебит сердечник, сорвана оплётка и т. п.), её эксплуатация может быть продолжена после блокировки повреждённого участка с помощью узла.</w:t>
      </w:r>
    </w:p>
    <w:p w:rsidR="004C2BD9" w:rsidRPr="00704518" w:rsidRDefault="004C2BD9" w:rsidP="004C2BD9">
      <w:pPr>
        <w:pStyle w:val="2"/>
        <w:spacing w:before="140"/>
        <w:ind w:left="703" w:firstLine="0"/>
        <w:jc w:val="left"/>
        <w:rPr>
          <w:sz w:val="28"/>
          <w:szCs w:val="28"/>
        </w:rPr>
      </w:pPr>
      <w:bookmarkStart w:id="9" w:name="_Toc405589586"/>
      <w:r>
        <w:rPr>
          <w:sz w:val="28"/>
          <w:szCs w:val="28"/>
          <w:lang w:val="ru-RU"/>
        </w:rPr>
        <w:t xml:space="preserve">3.3 </w:t>
      </w:r>
      <w:r w:rsidRPr="00704518">
        <w:rPr>
          <w:sz w:val="28"/>
          <w:szCs w:val="28"/>
        </w:rPr>
        <w:t>Устройства</w:t>
      </w:r>
      <w:bookmarkEnd w:id="9"/>
    </w:p>
    <w:p w:rsidR="004C2BD9" w:rsidRPr="00704518" w:rsidRDefault="004C2BD9" w:rsidP="004C2BD9">
      <w:pPr>
        <w:pStyle w:val="a3"/>
        <w:widowControl w:val="0"/>
        <w:tabs>
          <w:tab w:val="left" w:pos="900"/>
          <w:tab w:val="left" w:pos="1080"/>
          <w:tab w:val="left" w:pos="1620"/>
          <w:tab w:val="left" w:pos="3744"/>
          <w:tab w:val="left" w:pos="4608"/>
        </w:tabs>
        <w:ind w:left="0"/>
        <w:jc w:val="both"/>
        <w:rPr>
          <w:b/>
          <w:bCs/>
          <w:snapToGrid w:val="0"/>
          <w:sz w:val="28"/>
          <w:szCs w:val="28"/>
        </w:rPr>
      </w:pPr>
      <w:r w:rsidRPr="00704518">
        <w:rPr>
          <w:b/>
          <w:bCs/>
          <w:snapToGrid w:val="0"/>
          <w:sz w:val="28"/>
          <w:szCs w:val="28"/>
        </w:rPr>
        <w:t>Карабины</w:t>
      </w:r>
    </w:p>
    <w:p w:rsidR="004C2BD9" w:rsidRPr="00F436B6" w:rsidRDefault="004C2BD9" w:rsidP="004C2BD9">
      <w:pPr>
        <w:widowControl w:val="0"/>
        <w:tabs>
          <w:tab w:val="left" w:pos="900"/>
          <w:tab w:val="decimal" w:pos="1080"/>
          <w:tab w:val="left" w:pos="1296"/>
          <w:tab w:val="left" w:pos="3168"/>
          <w:tab w:val="left" w:pos="4608"/>
        </w:tabs>
        <w:spacing w:after="60"/>
        <w:ind w:left="720"/>
        <w:jc w:val="both"/>
        <w:rPr>
          <w:b/>
          <w:snapToGrid w:val="0"/>
          <w:sz w:val="28"/>
          <w:szCs w:val="28"/>
        </w:rPr>
      </w:pPr>
      <w:r w:rsidRPr="00CF5098">
        <w:rPr>
          <w:snapToGrid w:val="0"/>
          <w:color w:val="FF0000"/>
          <w:sz w:val="28"/>
          <w:szCs w:val="28"/>
        </w:rPr>
        <w:t>3.3.</w:t>
      </w:r>
      <w:r>
        <w:rPr>
          <w:snapToGrid w:val="0"/>
          <w:color w:val="FF0000"/>
          <w:sz w:val="28"/>
          <w:szCs w:val="28"/>
        </w:rPr>
        <w:t>1.</w:t>
      </w:r>
      <w:r w:rsidRPr="00F436B6">
        <w:rPr>
          <w:sz w:val="28"/>
          <w:szCs w:val="28"/>
        </w:rPr>
        <w:t>Для выполнения ТП, связанных с передвижением, страховкой</w:t>
      </w:r>
      <w:r w:rsidRPr="00F436B6">
        <w:rPr>
          <w:b/>
          <w:snapToGrid w:val="0"/>
          <w:sz w:val="28"/>
          <w:szCs w:val="28"/>
        </w:rPr>
        <w:t xml:space="preserve"> </w:t>
      </w:r>
      <w:r w:rsidRPr="00F436B6">
        <w:rPr>
          <w:sz w:val="28"/>
          <w:szCs w:val="28"/>
        </w:rPr>
        <w:t xml:space="preserve">и </w:t>
      </w:r>
      <w:proofErr w:type="spellStart"/>
      <w:r w:rsidRPr="00F436B6">
        <w:rPr>
          <w:sz w:val="28"/>
          <w:szCs w:val="28"/>
        </w:rPr>
        <w:t>самостраховкой</w:t>
      </w:r>
      <w:proofErr w:type="spellEnd"/>
      <w:r w:rsidRPr="00F436B6">
        <w:rPr>
          <w:sz w:val="28"/>
          <w:szCs w:val="28"/>
        </w:rPr>
        <w:t xml:space="preserve"> участников, используются карабины с муфтой, блокирующей самопроизвольное открывание защёлки карабина. </w:t>
      </w:r>
      <w:r w:rsidRPr="00F436B6">
        <w:rPr>
          <w:color w:val="FF0000"/>
          <w:sz w:val="28"/>
          <w:szCs w:val="28"/>
        </w:rPr>
        <w:t xml:space="preserve">Карабины должны иметь сертификат соответствия </w:t>
      </w:r>
      <w:proofErr w:type="gramStart"/>
      <w:r w:rsidRPr="00F436B6">
        <w:rPr>
          <w:color w:val="FF0000"/>
          <w:sz w:val="28"/>
          <w:szCs w:val="28"/>
        </w:rPr>
        <w:t>ТР</w:t>
      </w:r>
      <w:proofErr w:type="gramEnd"/>
      <w:r w:rsidRPr="00F436B6">
        <w:rPr>
          <w:color w:val="FF0000"/>
          <w:sz w:val="28"/>
          <w:szCs w:val="28"/>
        </w:rPr>
        <w:t xml:space="preserve"> ТС 019/2011 (ГОСТ Р ЕН362-2008) или </w:t>
      </w:r>
      <w:r w:rsidRPr="00F436B6">
        <w:rPr>
          <w:color w:val="FF0000"/>
          <w:sz w:val="28"/>
          <w:szCs w:val="28"/>
          <w:lang w:val="en-US"/>
        </w:rPr>
        <w:t>EN</w:t>
      </w:r>
      <w:r w:rsidRPr="00F436B6">
        <w:rPr>
          <w:color w:val="FF0000"/>
          <w:sz w:val="28"/>
          <w:szCs w:val="28"/>
        </w:rPr>
        <w:t xml:space="preserve">362 или </w:t>
      </w:r>
      <w:r w:rsidRPr="00F436B6">
        <w:rPr>
          <w:color w:val="FF0000"/>
          <w:sz w:val="28"/>
          <w:szCs w:val="28"/>
          <w:lang w:val="en-US"/>
        </w:rPr>
        <w:t>EN</w:t>
      </w:r>
      <w:r w:rsidRPr="00F436B6">
        <w:rPr>
          <w:color w:val="FF0000"/>
          <w:sz w:val="28"/>
          <w:szCs w:val="28"/>
        </w:rPr>
        <w:t>12275.</w:t>
      </w:r>
      <w:r w:rsidRPr="00F436B6">
        <w:rPr>
          <w:sz w:val="28"/>
          <w:szCs w:val="28"/>
        </w:rPr>
        <w:t xml:space="preserve"> </w:t>
      </w:r>
    </w:p>
    <w:p w:rsidR="004C2BD9" w:rsidRPr="00AF5F1D" w:rsidRDefault="004C2BD9" w:rsidP="004C2BD9">
      <w:pPr>
        <w:widowControl w:val="0"/>
        <w:tabs>
          <w:tab w:val="left" w:pos="900"/>
          <w:tab w:val="decimal" w:pos="1080"/>
          <w:tab w:val="left" w:pos="1296"/>
          <w:tab w:val="left" w:pos="3168"/>
          <w:tab w:val="left" w:pos="4608"/>
        </w:tabs>
        <w:spacing w:after="60"/>
        <w:ind w:left="720"/>
        <w:jc w:val="both"/>
        <w:rPr>
          <w:b/>
          <w:snapToGrid w:val="0"/>
          <w:color w:val="FF0000"/>
          <w:sz w:val="28"/>
          <w:szCs w:val="28"/>
        </w:rPr>
      </w:pPr>
      <w:r w:rsidRPr="00CF5098">
        <w:rPr>
          <w:snapToGrid w:val="0"/>
          <w:color w:val="FF0000"/>
          <w:sz w:val="28"/>
          <w:szCs w:val="28"/>
        </w:rPr>
        <w:t>3.3.2</w:t>
      </w:r>
      <w:r>
        <w:rPr>
          <w:snapToGrid w:val="0"/>
          <w:sz w:val="28"/>
          <w:szCs w:val="28"/>
        </w:rPr>
        <w:t xml:space="preserve"> </w:t>
      </w:r>
      <w:r w:rsidRPr="00F436B6">
        <w:rPr>
          <w:snapToGrid w:val="0"/>
          <w:sz w:val="28"/>
          <w:szCs w:val="28"/>
        </w:rPr>
        <w:t xml:space="preserve">При использовании карабинов для выполнения ТП по п. 3.3.1 защёлка карабина должна быть заблокирована </w:t>
      </w:r>
      <w:r w:rsidRPr="00AF5F1D">
        <w:rPr>
          <w:snapToGrid w:val="0"/>
          <w:color w:val="FF0000"/>
          <w:sz w:val="28"/>
          <w:szCs w:val="28"/>
        </w:rPr>
        <w:t>в соответствие с эксплуатационной документацией  производителя</w:t>
      </w:r>
      <w:proofErr w:type="gramStart"/>
      <w:r w:rsidRPr="00AF5F1D">
        <w:rPr>
          <w:snapToGrid w:val="0"/>
          <w:color w:val="FF0000"/>
          <w:sz w:val="28"/>
          <w:szCs w:val="28"/>
        </w:rPr>
        <w:t>..</w:t>
      </w:r>
      <w:proofErr w:type="gramEnd"/>
    </w:p>
    <w:p w:rsidR="004C2BD9" w:rsidRPr="00704518" w:rsidRDefault="004C2BD9" w:rsidP="004C2BD9">
      <w:pPr>
        <w:pStyle w:val="a3"/>
        <w:widowControl w:val="0"/>
        <w:tabs>
          <w:tab w:val="left" w:pos="900"/>
          <w:tab w:val="left" w:pos="1080"/>
          <w:tab w:val="left" w:pos="1620"/>
          <w:tab w:val="left" w:pos="3744"/>
          <w:tab w:val="left" w:pos="4608"/>
        </w:tabs>
        <w:ind w:left="0"/>
        <w:jc w:val="both"/>
        <w:rPr>
          <w:b/>
          <w:bCs/>
          <w:snapToGrid w:val="0"/>
          <w:sz w:val="28"/>
          <w:szCs w:val="28"/>
        </w:rPr>
      </w:pPr>
      <w:r>
        <w:rPr>
          <w:b/>
          <w:bCs/>
          <w:snapToGrid w:val="0"/>
          <w:sz w:val="28"/>
          <w:szCs w:val="28"/>
        </w:rPr>
        <w:t xml:space="preserve">          </w:t>
      </w:r>
      <w:r w:rsidRPr="00704518">
        <w:rPr>
          <w:b/>
          <w:bCs/>
          <w:snapToGrid w:val="0"/>
          <w:sz w:val="28"/>
          <w:szCs w:val="28"/>
        </w:rPr>
        <w:t>Зажимы, спусковые устройства</w:t>
      </w:r>
    </w:p>
    <w:p w:rsidR="004C2BD9" w:rsidRPr="00AF5F1D" w:rsidRDefault="004C2BD9" w:rsidP="004C2BD9">
      <w:pPr>
        <w:widowControl w:val="0"/>
        <w:tabs>
          <w:tab w:val="left" w:pos="900"/>
          <w:tab w:val="decimal" w:pos="1080"/>
          <w:tab w:val="left" w:pos="1296"/>
          <w:tab w:val="left" w:pos="3168"/>
          <w:tab w:val="left" w:pos="4608"/>
        </w:tabs>
        <w:spacing w:after="60"/>
        <w:ind w:left="720"/>
        <w:jc w:val="both"/>
        <w:rPr>
          <w:bCs/>
          <w:snapToGrid w:val="0"/>
          <w:color w:val="FF0000"/>
          <w:sz w:val="28"/>
          <w:szCs w:val="28"/>
        </w:rPr>
      </w:pPr>
      <w:r w:rsidRPr="00CF5098">
        <w:rPr>
          <w:bCs/>
          <w:snapToGrid w:val="0"/>
          <w:color w:val="FF0000"/>
          <w:sz w:val="28"/>
          <w:szCs w:val="28"/>
        </w:rPr>
        <w:t>3.3.4</w:t>
      </w:r>
      <w:proofErr w:type="gramStart"/>
      <w:r>
        <w:rPr>
          <w:bCs/>
          <w:snapToGrid w:val="0"/>
          <w:sz w:val="28"/>
          <w:szCs w:val="28"/>
        </w:rPr>
        <w:t xml:space="preserve"> </w:t>
      </w:r>
      <w:r w:rsidRPr="00704518">
        <w:rPr>
          <w:bCs/>
          <w:snapToGrid w:val="0"/>
          <w:sz w:val="28"/>
          <w:szCs w:val="28"/>
        </w:rPr>
        <w:t>Д</w:t>
      </w:r>
      <w:proofErr w:type="gramEnd"/>
      <w:r w:rsidRPr="00704518">
        <w:rPr>
          <w:bCs/>
          <w:snapToGrid w:val="0"/>
          <w:sz w:val="28"/>
          <w:szCs w:val="28"/>
        </w:rPr>
        <w:t xml:space="preserve">ля организации </w:t>
      </w:r>
      <w:proofErr w:type="spellStart"/>
      <w:r w:rsidRPr="00AF5F1D">
        <w:rPr>
          <w:bCs/>
          <w:strike/>
          <w:snapToGrid w:val="0"/>
          <w:sz w:val="28"/>
          <w:szCs w:val="28"/>
        </w:rPr>
        <w:t>самостраховки</w:t>
      </w:r>
      <w:proofErr w:type="spellEnd"/>
      <w:r w:rsidRPr="00AF5F1D">
        <w:rPr>
          <w:bCs/>
          <w:strike/>
          <w:snapToGrid w:val="0"/>
          <w:sz w:val="28"/>
          <w:szCs w:val="28"/>
        </w:rPr>
        <w:t xml:space="preserve"> на подъёме</w:t>
      </w:r>
      <w:r w:rsidRPr="00704518">
        <w:rPr>
          <w:bCs/>
          <w:snapToGrid w:val="0"/>
          <w:sz w:val="28"/>
          <w:szCs w:val="28"/>
        </w:rPr>
        <w:t xml:space="preserve"> </w:t>
      </w:r>
      <w:r>
        <w:rPr>
          <w:bCs/>
          <w:snapToGrid w:val="0"/>
          <w:sz w:val="28"/>
          <w:szCs w:val="28"/>
        </w:rPr>
        <w:t xml:space="preserve">подъема </w:t>
      </w:r>
      <w:r w:rsidRPr="00CF5098">
        <w:rPr>
          <w:bCs/>
          <w:snapToGrid w:val="0"/>
          <w:sz w:val="28"/>
          <w:szCs w:val="28"/>
        </w:rPr>
        <w:t>по склону</w:t>
      </w:r>
      <w:r>
        <w:rPr>
          <w:bCs/>
          <w:snapToGrid w:val="0"/>
          <w:sz w:val="28"/>
          <w:szCs w:val="28"/>
        </w:rPr>
        <w:t>/</w:t>
      </w:r>
      <w:r w:rsidRPr="00AF5F1D">
        <w:rPr>
          <w:bCs/>
          <w:snapToGrid w:val="0"/>
          <w:color w:val="FF0000"/>
          <w:sz w:val="28"/>
          <w:szCs w:val="28"/>
        </w:rPr>
        <w:t xml:space="preserve">перилам </w:t>
      </w:r>
      <w:r w:rsidRPr="00704518">
        <w:rPr>
          <w:bCs/>
          <w:snapToGrid w:val="0"/>
          <w:sz w:val="28"/>
          <w:szCs w:val="28"/>
        </w:rPr>
        <w:t>используется зажим типа "</w:t>
      </w:r>
      <w:proofErr w:type="spellStart"/>
      <w:r w:rsidRPr="00704518">
        <w:rPr>
          <w:bCs/>
          <w:snapToGrid w:val="0"/>
          <w:sz w:val="28"/>
          <w:szCs w:val="28"/>
        </w:rPr>
        <w:t>жумар</w:t>
      </w:r>
      <w:proofErr w:type="spellEnd"/>
      <w:r w:rsidRPr="00704518">
        <w:rPr>
          <w:bCs/>
          <w:snapToGrid w:val="0"/>
          <w:sz w:val="28"/>
          <w:szCs w:val="28"/>
        </w:rPr>
        <w:t xml:space="preserve">" или иные фиксирующие устройства, отвечающие требованиям п. 3.1.1 – 3.1.3. </w:t>
      </w:r>
      <w:r w:rsidRPr="00AF5F1D">
        <w:rPr>
          <w:bCs/>
          <w:snapToGrid w:val="0"/>
          <w:color w:val="FF0000"/>
          <w:sz w:val="28"/>
          <w:szCs w:val="28"/>
        </w:rPr>
        <w:t>Зажим типа «</w:t>
      </w:r>
      <w:proofErr w:type="spellStart"/>
      <w:r w:rsidRPr="00AF5F1D">
        <w:rPr>
          <w:bCs/>
          <w:snapToGrid w:val="0"/>
          <w:color w:val="FF0000"/>
          <w:sz w:val="28"/>
          <w:szCs w:val="28"/>
        </w:rPr>
        <w:t>жумар</w:t>
      </w:r>
      <w:proofErr w:type="spellEnd"/>
      <w:r w:rsidRPr="00AF5F1D">
        <w:rPr>
          <w:bCs/>
          <w:snapToGrid w:val="0"/>
          <w:color w:val="FF0000"/>
          <w:sz w:val="28"/>
          <w:szCs w:val="28"/>
        </w:rPr>
        <w:t xml:space="preserve">» и иные фиксирующие устройства должны иметь сертификат соответствия </w:t>
      </w:r>
      <w:proofErr w:type="gramStart"/>
      <w:r w:rsidRPr="00AF5F1D">
        <w:rPr>
          <w:bCs/>
          <w:snapToGrid w:val="0"/>
          <w:color w:val="FF0000"/>
          <w:sz w:val="28"/>
          <w:szCs w:val="28"/>
        </w:rPr>
        <w:t>ТР</w:t>
      </w:r>
      <w:proofErr w:type="gramEnd"/>
      <w:r w:rsidRPr="00AF5F1D">
        <w:rPr>
          <w:bCs/>
          <w:snapToGrid w:val="0"/>
          <w:color w:val="FF0000"/>
          <w:sz w:val="28"/>
          <w:szCs w:val="28"/>
        </w:rPr>
        <w:t xml:space="preserve"> ТС 019/2011 (ГОСТ </w:t>
      </w:r>
      <w:r w:rsidRPr="00AF5F1D">
        <w:rPr>
          <w:bCs/>
          <w:snapToGrid w:val="0"/>
          <w:color w:val="FF0000"/>
          <w:sz w:val="28"/>
          <w:szCs w:val="28"/>
          <w:lang w:val="en-US"/>
        </w:rPr>
        <w:t>EN</w:t>
      </w:r>
      <w:r w:rsidRPr="00AF5F1D">
        <w:rPr>
          <w:bCs/>
          <w:snapToGrid w:val="0"/>
          <w:color w:val="FF0000"/>
          <w:sz w:val="28"/>
          <w:szCs w:val="28"/>
        </w:rPr>
        <w:t xml:space="preserve">12841-2014) или </w:t>
      </w:r>
      <w:r w:rsidRPr="00AF5F1D">
        <w:rPr>
          <w:bCs/>
          <w:snapToGrid w:val="0"/>
          <w:color w:val="FF0000"/>
          <w:sz w:val="28"/>
          <w:szCs w:val="28"/>
          <w:lang w:val="en-US"/>
        </w:rPr>
        <w:t>EN</w:t>
      </w:r>
      <w:r w:rsidRPr="00AF5F1D">
        <w:rPr>
          <w:bCs/>
          <w:snapToGrid w:val="0"/>
          <w:color w:val="FF0000"/>
          <w:sz w:val="28"/>
          <w:szCs w:val="28"/>
        </w:rPr>
        <w:t>567.</w:t>
      </w:r>
    </w:p>
    <w:p w:rsidR="004C2BD9" w:rsidRPr="00FD5657" w:rsidRDefault="004C2BD9" w:rsidP="004C2BD9">
      <w:pPr>
        <w:widowControl w:val="0"/>
        <w:tabs>
          <w:tab w:val="left" w:pos="900"/>
          <w:tab w:val="decimal" w:pos="1080"/>
          <w:tab w:val="left" w:pos="1296"/>
          <w:tab w:val="left" w:pos="3168"/>
          <w:tab w:val="left" w:pos="4608"/>
        </w:tabs>
        <w:spacing w:after="60"/>
        <w:ind w:left="720"/>
        <w:jc w:val="both"/>
        <w:rPr>
          <w:bCs/>
          <w:snapToGrid w:val="0"/>
          <w:sz w:val="28"/>
          <w:szCs w:val="28"/>
        </w:rPr>
      </w:pPr>
      <w:r w:rsidRPr="00CF5098">
        <w:rPr>
          <w:bCs/>
          <w:snapToGrid w:val="0"/>
          <w:color w:val="FF0000"/>
          <w:sz w:val="28"/>
          <w:szCs w:val="28"/>
        </w:rPr>
        <w:t>3.3.5</w:t>
      </w:r>
      <w:proofErr w:type="gramStart"/>
      <w:r>
        <w:rPr>
          <w:bCs/>
          <w:snapToGrid w:val="0"/>
          <w:sz w:val="28"/>
          <w:szCs w:val="28"/>
        </w:rPr>
        <w:t xml:space="preserve"> </w:t>
      </w:r>
      <w:r w:rsidRPr="00704518">
        <w:rPr>
          <w:bCs/>
          <w:snapToGrid w:val="0"/>
          <w:sz w:val="28"/>
          <w:szCs w:val="28"/>
        </w:rPr>
        <w:t>Д</w:t>
      </w:r>
      <w:proofErr w:type="gramEnd"/>
      <w:r w:rsidRPr="00704518">
        <w:rPr>
          <w:bCs/>
          <w:snapToGrid w:val="0"/>
          <w:sz w:val="28"/>
          <w:szCs w:val="28"/>
        </w:rPr>
        <w:t xml:space="preserve">ля </w:t>
      </w:r>
      <w:r w:rsidRPr="00F96A2C">
        <w:rPr>
          <w:bCs/>
          <w:strike/>
          <w:snapToGrid w:val="0"/>
          <w:sz w:val="28"/>
          <w:szCs w:val="28"/>
        </w:rPr>
        <w:t xml:space="preserve">организации </w:t>
      </w:r>
      <w:proofErr w:type="spellStart"/>
      <w:r w:rsidRPr="00F96A2C">
        <w:rPr>
          <w:bCs/>
          <w:strike/>
          <w:snapToGrid w:val="0"/>
          <w:sz w:val="28"/>
          <w:szCs w:val="28"/>
        </w:rPr>
        <w:t>самостраховки</w:t>
      </w:r>
      <w:proofErr w:type="spellEnd"/>
      <w:r w:rsidRPr="00F96A2C">
        <w:rPr>
          <w:bCs/>
          <w:strike/>
          <w:snapToGrid w:val="0"/>
          <w:sz w:val="28"/>
          <w:szCs w:val="28"/>
        </w:rPr>
        <w:t xml:space="preserve"> на спусках</w:t>
      </w:r>
      <w:r w:rsidRPr="00704518">
        <w:rPr>
          <w:bCs/>
          <w:snapToGrid w:val="0"/>
          <w:sz w:val="28"/>
          <w:szCs w:val="28"/>
        </w:rPr>
        <w:t xml:space="preserve"> </w:t>
      </w:r>
      <w:r w:rsidRPr="00F96A2C">
        <w:rPr>
          <w:bCs/>
          <w:snapToGrid w:val="0"/>
          <w:color w:val="FF0000"/>
          <w:sz w:val="28"/>
          <w:szCs w:val="28"/>
        </w:rPr>
        <w:t>спуска</w:t>
      </w:r>
      <w:r>
        <w:rPr>
          <w:bCs/>
          <w:snapToGrid w:val="0"/>
          <w:sz w:val="28"/>
          <w:szCs w:val="28"/>
        </w:rPr>
        <w:t xml:space="preserve"> </w:t>
      </w:r>
      <w:r w:rsidRPr="00CF5098">
        <w:rPr>
          <w:bCs/>
          <w:snapToGrid w:val="0"/>
          <w:sz w:val="28"/>
          <w:szCs w:val="28"/>
        </w:rPr>
        <w:t>по склону</w:t>
      </w:r>
      <w:r w:rsidRPr="00704518">
        <w:rPr>
          <w:bCs/>
          <w:snapToGrid w:val="0"/>
          <w:sz w:val="28"/>
          <w:szCs w:val="28"/>
        </w:rPr>
        <w:t xml:space="preserve"> используются спусковые устройства, отвечающие требованиям п. 3.1.1 – 3.1.3. Возможность использования ФСУ (фрикционное спусковое устройство) "восьмёрка" определяется заместителем Главного судьи по безопасности, исходя из конкретных параметров этапа.</w:t>
      </w:r>
      <w:r w:rsidRPr="009A3CBF">
        <w:rPr>
          <w:bCs/>
          <w:snapToGrid w:val="0"/>
          <w:sz w:val="28"/>
          <w:szCs w:val="28"/>
        </w:rPr>
        <w:t xml:space="preserve"> </w:t>
      </w:r>
      <w:r w:rsidRPr="00721782">
        <w:rPr>
          <w:bCs/>
          <w:snapToGrid w:val="0"/>
          <w:color w:val="FF0000"/>
          <w:sz w:val="28"/>
          <w:szCs w:val="28"/>
        </w:rPr>
        <w:t xml:space="preserve">ФСУ (фрикционное спусковое устройство) </w:t>
      </w:r>
      <w:r w:rsidRPr="00721782">
        <w:rPr>
          <w:color w:val="FF0000"/>
          <w:sz w:val="28"/>
          <w:szCs w:val="28"/>
        </w:rPr>
        <w:t>должны соответствовать требованиям EN 15515-2 (</w:t>
      </w:r>
      <w:r w:rsidRPr="00721782">
        <w:rPr>
          <w:color w:val="FF0000"/>
          <w:sz w:val="28"/>
          <w:szCs w:val="28"/>
          <w:lang w:val="en-US"/>
        </w:rPr>
        <w:t>UIAA</w:t>
      </w:r>
      <w:r w:rsidRPr="00721782">
        <w:rPr>
          <w:color w:val="FF0000"/>
          <w:sz w:val="28"/>
          <w:szCs w:val="28"/>
        </w:rPr>
        <w:t xml:space="preserve"> 129)</w:t>
      </w:r>
      <w:r w:rsidRPr="009A3CBF">
        <w:rPr>
          <w:sz w:val="28"/>
          <w:szCs w:val="28"/>
        </w:rPr>
        <w:t xml:space="preserve"> </w:t>
      </w:r>
      <w:r w:rsidRPr="009A3CBF">
        <w:rPr>
          <w:color w:val="FF0000"/>
          <w:sz w:val="28"/>
          <w:szCs w:val="28"/>
        </w:rPr>
        <w:t>(настоящее соответствие должно быть подтверждено сертификатом соответствия или протоколом испытаний</w:t>
      </w:r>
      <w:r>
        <w:rPr>
          <w:color w:val="FF0000"/>
          <w:sz w:val="28"/>
          <w:szCs w:val="28"/>
        </w:rPr>
        <w:t xml:space="preserve"> на соответствие указанным требованиям</w:t>
      </w:r>
      <w:r w:rsidRPr="009A3CBF">
        <w:rPr>
          <w:color w:val="FF0000"/>
          <w:sz w:val="28"/>
          <w:szCs w:val="28"/>
        </w:rPr>
        <w:t xml:space="preserve">, выданным </w:t>
      </w:r>
      <w:r>
        <w:rPr>
          <w:color w:val="FF0000"/>
          <w:sz w:val="28"/>
          <w:szCs w:val="28"/>
        </w:rPr>
        <w:t>независимой лабораторией</w:t>
      </w:r>
      <w:r w:rsidRPr="009A3CBF">
        <w:rPr>
          <w:color w:val="FF0000"/>
          <w:sz w:val="28"/>
          <w:szCs w:val="28"/>
        </w:rPr>
        <w:t>)</w:t>
      </w:r>
    </w:p>
    <w:p w:rsidR="004C2BD9" w:rsidRDefault="004C2BD9" w:rsidP="004C2BD9">
      <w:pPr>
        <w:widowControl w:val="0"/>
        <w:tabs>
          <w:tab w:val="left" w:pos="900"/>
          <w:tab w:val="decimal" w:pos="1080"/>
          <w:tab w:val="left" w:pos="1296"/>
          <w:tab w:val="left" w:pos="3168"/>
          <w:tab w:val="left" w:pos="4608"/>
        </w:tabs>
        <w:spacing w:after="60"/>
        <w:ind w:left="720"/>
        <w:jc w:val="both"/>
        <w:rPr>
          <w:bCs/>
          <w:snapToGrid w:val="0"/>
          <w:sz w:val="28"/>
          <w:szCs w:val="28"/>
        </w:rPr>
      </w:pPr>
    </w:p>
    <w:p w:rsidR="004C2BD9" w:rsidRPr="009A3CBF" w:rsidRDefault="004C2BD9" w:rsidP="004C2BD9">
      <w:pPr>
        <w:widowControl w:val="0"/>
        <w:tabs>
          <w:tab w:val="left" w:pos="900"/>
          <w:tab w:val="decimal" w:pos="1080"/>
          <w:tab w:val="left" w:pos="1296"/>
          <w:tab w:val="left" w:pos="3168"/>
          <w:tab w:val="left" w:pos="4608"/>
        </w:tabs>
        <w:spacing w:after="60"/>
        <w:ind w:left="720"/>
        <w:jc w:val="both"/>
        <w:rPr>
          <w:bCs/>
          <w:snapToGrid w:val="0"/>
          <w:sz w:val="28"/>
          <w:szCs w:val="28"/>
        </w:rPr>
        <w:sectPr w:rsidR="004C2BD9" w:rsidRPr="009A3CBF" w:rsidSect="00CF5098">
          <w:pgSz w:w="11906" w:h="16838" w:code="9"/>
          <w:pgMar w:top="1134" w:right="992" w:bottom="2835" w:left="992" w:header="567" w:footer="567" w:gutter="0"/>
          <w:cols w:space="720"/>
        </w:sectPr>
      </w:pPr>
    </w:p>
    <w:p w:rsidR="004C2BD9" w:rsidRPr="00FD5657" w:rsidRDefault="004C2BD9" w:rsidP="004C2BD9">
      <w:pPr>
        <w:pStyle w:val="2"/>
        <w:spacing w:before="140"/>
        <w:ind w:firstLine="0"/>
        <w:jc w:val="left"/>
        <w:rPr>
          <w:snapToGrid w:val="0"/>
          <w:sz w:val="28"/>
          <w:szCs w:val="28"/>
        </w:rPr>
      </w:pPr>
      <w:r w:rsidRPr="00FD5657">
        <w:rPr>
          <w:snapToGrid w:val="0"/>
          <w:sz w:val="28"/>
          <w:szCs w:val="28"/>
        </w:rPr>
        <w:lastRenderedPageBreak/>
        <w:t>Блоки и полиспасты</w:t>
      </w:r>
    </w:p>
    <w:p w:rsidR="004C2BD9" w:rsidRPr="000A7CE7" w:rsidRDefault="004C2BD9" w:rsidP="004C2BD9">
      <w:pPr>
        <w:widowControl w:val="0"/>
        <w:tabs>
          <w:tab w:val="left" w:pos="900"/>
          <w:tab w:val="decimal" w:pos="1080"/>
          <w:tab w:val="left" w:pos="1296"/>
          <w:tab w:val="left" w:pos="3168"/>
          <w:tab w:val="left" w:pos="4608"/>
        </w:tabs>
        <w:spacing w:after="60"/>
        <w:ind w:left="720"/>
        <w:jc w:val="both"/>
        <w:rPr>
          <w:b/>
          <w:snapToGrid w:val="0"/>
          <w:sz w:val="28"/>
          <w:szCs w:val="28"/>
        </w:rPr>
      </w:pPr>
      <w:r>
        <w:rPr>
          <w:snapToGrid w:val="0"/>
          <w:sz w:val="28"/>
          <w:szCs w:val="28"/>
        </w:rPr>
        <w:t xml:space="preserve">3.3.7 </w:t>
      </w:r>
      <w:r w:rsidRPr="00704518">
        <w:rPr>
          <w:snapToGrid w:val="0"/>
          <w:sz w:val="28"/>
          <w:szCs w:val="28"/>
        </w:rPr>
        <w:t>Блоки, используемые для организации полиспастов и движения людей по перилам</w:t>
      </w:r>
      <w:r w:rsidRPr="00F436B6">
        <w:rPr>
          <w:color w:val="FF0000"/>
          <w:sz w:val="28"/>
          <w:szCs w:val="28"/>
        </w:rPr>
        <w:t xml:space="preserve"> должны иметь сертификат соответствия </w:t>
      </w:r>
      <w:proofErr w:type="gramStart"/>
      <w:r w:rsidRPr="00F436B6">
        <w:rPr>
          <w:color w:val="FF0000"/>
          <w:sz w:val="28"/>
          <w:szCs w:val="28"/>
        </w:rPr>
        <w:t>ТР</w:t>
      </w:r>
      <w:proofErr w:type="gramEnd"/>
      <w:r w:rsidRPr="00F436B6">
        <w:rPr>
          <w:color w:val="FF0000"/>
          <w:sz w:val="28"/>
          <w:szCs w:val="28"/>
        </w:rPr>
        <w:t xml:space="preserve"> ТС 019/2011 или </w:t>
      </w:r>
      <w:r w:rsidRPr="00F436B6">
        <w:rPr>
          <w:color w:val="FF0000"/>
          <w:sz w:val="28"/>
          <w:szCs w:val="28"/>
          <w:lang w:val="en-US"/>
        </w:rPr>
        <w:t>EN</w:t>
      </w:r>
      <w:r>
        <w:rPr>
          <w:color w:val="FF0000"/>
          <w:sz w:val="28"/>
          <w:szCs w:val="28"/>
        </w:rPr>
        <w:t>12278</w:t>
      </w:r>
      <w:r w:rsidRPr="00F436B6">
        <w:rPr>
          <w:color w:val="FF0000"/>
          <w:sz w:val="28"/>
          <w:szCs w:val="28"/>
        </w:rPr>
        <w:t>.</w:t>
      </w:r>
      <w:r w:rsidRPr="00F436B6">
        <w:rPr>
          <w:sz w:val="28"/>
          <w:szCs w:val="28"/>
        </w:rPr>
        <w:t xml:space="preserve"> </w:t>
      </w:r>
    </w:p>
    <w:p w:rsidR="004C2BD9" w:rsidRPr="001129A6" w:rsidRDefault="004C2BD9" w:rsidP="004C2BD9">
      <w:pPr>
        <w:widowControl w:val="0"/>
        <w:spacing w:after="60"/>
        <w:ind w:left="720"/>
        <w:jc w:val="both"/>
        <w:rPr>
          <w:snapToGrid w:val="0"/>
          <w:color w:val="FF0000"/>
          <w:sz w:val="28"/>
          <w:szCs w:val="28"/>
        </w:rPr>
      </w:pPr>
      <w:r>
        <w:rPr>
          <w:snapToGrid w:val="0"/>
          <w:color w:val="FF0000"/>
          <w:sz w:val="28"/>
          <w:szCs w:val="28"/>
        </w:rPr>
        <w:t>3.3.10</w:t>
      </w:r>
      <w:proofErr w:type="gramStart"/>
      <w:r>
        <w:rPr>
          <w:snapToGrid w:val="0"/>
          <w:color w:val="FF0000"/>
          <w:sz w:val="28"/>
          <w:szCs w:val="28"/>
        </w:rPr>
        <w:t xml:space="preserve"> </w:t>
      </w:r>
      <w:r w:rsidRPr="001129A6">
        <w:rPr>
          <w:snapToGrid w:val="0"/>
          <w:color w:val="FF0000"/>
          <w:sz w:val="28"/>
          <w:szCs w:val="28"/>
        </w:rPr>
        <w:t>П</w:t>
      </w:r>
      <w:proofErr w:type="gramEnd"/>
      <w:r w:rsidRPr="001129A6">
        <w:rPr>
          <w:snapToGrid w:val="0"/>
          <w:color w:val="FF0000"/>
          <w:sz w:val="28"/>
          <w:szCs w:val="28"/>
        </w:rPr>
        <w:t>ри использовании блоков в системе полиспаста должно быть соблюдено условие: произведение количества</w:t>
      </w:r>
      <w:r>
        <w:rPr>
          <w:snapToGrid w:val="0"/>
          <w:color w:val="FF0000"/>
          <w:sz w:val="28"/>
          <w:szCs w:val="28"/>
        </w:rPr>
        <w:t xml:space="preserve"> тянущ</w:t>
      </w:r>
      <w:r w:rsidRPr="001129A6">
        <w:rPr>
          <w:snapToGrid w:val="0"/>
          <w:color w:val="FF0000"/>
          <w:sz w:val="28"/>
          <w:szCs w:val="28"/>
        </w:rPr>
        <w:t xml:space="preserve">их на теоретический выигрыш в силе полиспаста не должно превышать 12. Например, команда из 4 человек может использовать полиспаст с теоретическим выигрышем не более 3к1. </w:t>
      </w:r>
    </w:p>
    <w:p w:rsidR="004C2BD9" w:rsidRPr="00CF4262" w:rsidRDefault="004C2BD9" w:rsidP="004C2BD9">
      <w:pPr>
        <w:widowControl w:val="0"/>
        <w:ind w:left="720"/>
        <w:jc w:val="both"/>
        <w:rPr>
          <w:snapToGrid w:val="0"/>
          <w:color w:val="FF0000"/>
          <w:sz w:val="28"/>
          <w:szCs w:val="28"/>
        </w:rPr>
      </w:pPr>
      <w:r>
        <w:rPr>
          <w:bCs/>
          <w:snapToGrid w:val="0"/>
          <w:color w:val="FF0000"/>
          <w:sz w:val="28"/>
          <w:szCs w:val="28"/>
        </w:rPr>
        <w:t>3.3.12</w:t>
      </w:r>
      <w:proofErr w:type="gramStart"/>
      <w:r>
        <w:rPr>
          <w:bCs/>
          <w:snapToGrid w:val="0"/>
          <w:color w:val="FF0000"/>
          <w:sz w:val="28"/>
          <w:szCs w:val="28"/>
        </w:rPr>
        <w:t xml:space="preserve"> </w:t>
      </w:r>
      <w:r w:rsidRPr="00CF4262">
        <w:rPr>
          <w:bCs/>
          <w:snapToGrid w:val="0"/>
          <w:color w:val="FF0000"/>
          <w:sz w:val="28"/>
          <w:szCs w:val="28"/>
        </w:rPr>
        <w:t>Д</w:t>
      </w:r>
      <w:proofErr w:type="gramEnd"/>
      <w:r w:rsidRPr="00CF4262">
        <w:rPr>
          <w:bCs/>
          <w:snapToGrid w:val="0"/>
          <w:color w:val="FF0000"/>
          <w:sz w:val="28"/>
          <w:szCs w:val="28"/>
        </w:rPr>
        <w:t xml:space="preserve">ля подключения полиспастов при натяжении перил </w:t>
      </w:r>
      <w:r w:rsidRPr="00CF4262">
        <w:rPr>
          <w:b/>
          <w:bCs/>
          <w:i/>
          <w:snapToGrid w:val="0"/>
          <w:color w:val="FF0000"/>
          <w:sz w:val="28"/>
          <w:szCs w:val="28"/>
        </w:rPr>
        <w:t>разрешено использовать только</w:t>
      </w:r>
      <w:r w:rsidRPr="00CF4262">
        <w:rPr>
          <w:bCs/>
          <w:snapToGrid w:val="0"/>
          <w:color w:val="FF0000"/>
          <w:sz w:val="28"/>
          <w:szCs w:val="28"/>
        </w:rPr>
        <w:t xml:space="preserve"> петлю из репшнура</w:t>
      </w:r>
      <w:r>
        <w:rPr>
          <w:bCs/>
          <w:snapToGrid w:val="0"/>
          <w:color w:val="FF0000"/>
          <w:sz w:val="28"/>
          <w:szCs w:val="28"/>
        </w:rPr>
        <w:t xml:space="preserve"> </w:t>
      </w:r>
      <w:r w:rsidRPr="00CF4262">
        <w:rPr>
          <w:bCs/>
          <w:snapToGrid w:val="0"/>
          <w:color w:val="FF0000"/>
          <w:sz w:val="28"/>
          <w:szCs w:val="28"/>
        </w:rPr>
        <w:t>диаметром не менее 7 мм.</w:t>
      </w:r>
    </w:p>
    <w:p w:rsidR="004C2BD9" w:rsidRPr="00704518" w:rsidRDefault="004C2BD9" w:rsidP="004C2BD9">
      <w:pPr>
        <w:pStyle w:val="2"/>
        <w:spacing w:before="140"/>
        <w:ind w:left="703" w:firstLine="0"/>
        <w:jc w:val="left"/>
        <w:rPr>
          <w:sz w:val="28"/>
          <w:szCs w:val="28"/>
        </w:rPr>
      </w:pPr>
      <w:bookmarkStart w:id="10" w:name="_Toc405589587"/>
      <w:r>
        <w:rPr>
          <w:sz w:val="28"/>
          <w:szCs w:val="28"/>
          <w:lang w:val="ru-RU"/>
        </w:rPr>
        <w:t xml:space="preserve">3.4 </w:t>
      </w:r>
      <w:r w:rsidRPr="00704518">
        <w:rPr>
          <w:sz w:val="28"/>
          <w:szCs w:val="28"/>
        </w:rPr>
        <w:t>Индивидуальные страховочные системы (ИСС)</w:t>
      </w:r>
      <w:bookmarkEnd w:id="10"/>
    </w:p>
    <w:p w:rsidR="004C2BD9" w:rsidRPr="00992CC0" w:rsidRDefault="004C2BD9" w:rsidP="004C2BD9">
      <w:pPr>
        <w:widowControl w:val="0"/>
        <w:tabs>
          <w:tab w:val="left" w:pos="900"/>
          <w:tab w:val="decimal" w:pos="1080"/>
          <w:tab w:val="left" w:pos="1296"/>
          <w:tab w:val="left" w:pos="3168"/>
          <w:tab w:val="left" w:pos="4608"/>
        </w:tabs>
        <w:spacing w:after="60"/>
        <w:ind w:left="720"/>
        <w:jc w:val="both"/>
        <w:rPr>
          <w:snapToGrid w:val="0"/>
          <w:sz w:val="28"/>
          <w:szCs w:val="28"/>
          <w:highlight w:val="green"/>
        </w:rPr>
      </w:pPr>
      <w:r>
        <w:rPr>
          <w:snapToGrid w:val="0"/>
          <w:sz w:val="28"/>
          <w:szCs w:val="28"/>
        </w:rPr>
        <w:t xml:space="preserve">3.4.1. </w:t>
      </w:r>
      <w:r w:rsidRPr="0025052B">
        <w:rPr>
          <w:snapToGrid w:val="0"/>
          <w:sz w:val="28"/>
          <w:szCs w:val="28"/>
        </w:rPr>
        <w:t xml:space="preserve">К использованию допускаются ИСС (п. 3.1.1), соответствующие </w:t>
      </w:r>
      <w:r w:rsidRPr="0025052B">
        <w:rPr>
          <w:snapToGrid w:val="0"/>
          <w:sz w:val="28"/>
          <w:szCs w:val="28"/>
          <w:lang w:val="en-US"/>
        </w:rPr>
        <w:t>EN</w:t>
      </w:r>
      <w:r w:rsidRPr="0025052B">
        <w:rPr>
          <w:snapToGrid w:val="0"/>
          <w:sz w:val="28"/>
          <w:szCs w:val="28"/>
        </w:rPr>
        <w:t xml:space="preserve">12277 </w:t>
      </w:r>
      <w:r w:rsidRPr="0025052B">
        <w:rPr>
          <w:color w:val="FF0000"/>
          <w:sz w:val="28"/>
          <w:szCs w:val="28"/>
        </w:rPr>
        <w:t xml:space="preserve">(настоящее соответствие должно быть подтверждено сертификатом соответствия или протоколом испытаний на соответствие указанным требованиям, выданным независимой лабораторией), </w:t>
      </w:r>
      <w:r w:rsidRPr="0025052B">
        <w:rPr>
          <w:snapToGrid w:val="0"/>
          <w:sz w:val="28"/>
          <w:szCs w:val="28"/>
        </w:rPr>
        <w:t>охватывающие бёдра, пояс и грудь участника. Они могут быть как цельные, так и состоящие из отдельных частей – беседки и грудного пояса, которые соединяются</w:t>
      </w:r>
      <w:r>
        <w:rPr>
          <w:snapToGrid w:val="0"/>
          <w:sz w:val="28"/>
          <w:szCs w:val="28"/>
        </w:rPr>
        <w:t xml:space="preserve"> (</w:t>
      </w:r>
      <w:r w:rsidRPr="0025052B">
        <w:rPr>
          <w:snapToGrid w:val="0"/>
          <w:color w:val="FF0000"/>
          <w:sz w:val="28"/>
          <w:szCs w:val="28"/>
        </w:rPr>
        <w:t>блокируются)</w:t>
      </w:r>
      <w:r w:rsidRPr="0025052B">
        <w:rPr>
          <w:snapToGrid w:val="0"/>
          <w:sz w:val="28"/>
          <w:szCs w:val="28"/>
        </w:rPr>
        <w:t xml:space="preserve"> на груди участника отрезком основной </w:t>
      </w:r>
      <w:r w:rsidRPr="0025052B">
        <w:rPr>
          <w:snapToGrid w:val="0"/>
          <w:color w:val="FF0000"/>
          <w:sz w:val="28"/>
          <w:szCs w:val="28"/>
        </w:rPr>
        <w:t>динамической</w:t>
      </w:r>
      <w:r w:rsidRPr="0025052B">
        <w:rPr>
          <w:snapToGrid w:val="0"/>
          <w:sz w:val="28"/>
          <w:szCs w:val="28"/>
        </w:rPr>
        <w:t xml:space="preserve"> верёвки или специальным карабино</w:t>
      </w:r>
      <w:proofErr w:type="gramStart"/>
      <w:r w:rsidRPr="0025052B">
        <w:rPr>
          <w:snapToGrid w:val="0"/>
          <w:sz w:val="28"/>
          <w:szCs w:val="28"/>
        </w:rPr>
        <w:t>м-</w:t>
      </w:r>
      <w:proofErr w:type="gramEnd"/>
      <w:r w:rsidRPr="0025052B">
        <w:rPr>
          <w:snapToGrid w:val="0"/>
          <w:sz w:val="28"/>
          <w:szCs w:val="28"/>
        </w:rPr>
        <w:t xml:space="preserve"> рапидом (пункт 3.3.1). </w:t>
      </w:r>
      <w:r w:rsidRPr="0025052B">
        <w:rPr>
          <w:snapToGrid w:val="0"/>
          <w:color w:val="FF0000"/>
          <w:sz w:val="28"/>
          <w:szCs w:val="28"/>
        </w:rPr>
        <w:t>Способ соединения должен соответствовать эксплуатационной документации производителя</w:t>
      </w:r>
      <w:r>
        <w:rPr>
          <w:snapToGrid w:val="0"/>
          <w:color w:val="FF0000"/>
          <w:sz w:val="28"/>
          <w:szCs w:val="28"/>
        </w:rPr>
        <w:t xml:space="preserve"> или указанный в приложении к настоящему Регламенту. </w:t>
      </w:r>
      <w:r w:rsidRPr="00FD5657">
        <w:rPr>
          <w:snapToGrid w:val="0"/>
          <w:color w:val="FF0000"/>
          <w:sz w:val="28"/>
          <w:szCs w:val="28"/>
        </w:rPr>
        <w:t xml:space="preserve">За допуск на дистанцию участника с иным способом соединения (блокировки) </w:t>
      </w:r>
      <w:r w:rsidRPr="00FD5657">
        <w:rPr>
          <w:bCs/>
          <w:color w:val="FF0000"/>
          <w:sz w:val="28"/>
          <w:szCs w:val="28"/>
        </w:rPr>
        <w:t>ответственность несет техническая комиссия и ГСК в лице ответственного за безопасность</w:t>
      </w:r>
      <w:r w:rsidRPr="00FD5657">
        <w:rPr>
          <w:bCs/>
          <w:sz w:val="28"/>
          <w:szCs w:val="28"/>
        </w:rPr>
        <w:t>.</w:t>
      </w:r>
    </w:p>
    <w:p w:rsidR="004C2BD9" w:rsidRPr="00704518" w:rsidRDefault="004C2BD9" w:rsidP="004C2BD9">
      <w:pPr>
        <w:widowControl w:val="0"/>
        <w:tabs>
          <w:tab w:val="left" w:pos="900"/>
          <w:tab w:val="decimal" w:pos="1080"/>
          <w:tab w:val="left" w:pos="1296"/>
          <w:tab w:val="left" w:pos="3168"/>
          <w:tab w:val="left" w:pos="4608"/>
        </w:tabs>
        <w:ind w:left="720"/>
        <w:jc w:val="both"/>
        <w:rPr>
          <w:snapToGrid w:val="0"/>
          <w:sz w:val="28"/>
          <w:szCs w:val="28"/>
        </w:rPr>
      </w:pPr>
      <w:r>
        <w:rPr>
          <w:snapToGrid w:val="0"/>
          <w:color w:val="FF0000"/>
          <w:sz w:val="28"/>
          <w:szCs w:val="28"/>
        </w:rPr>
        <w:t xml:space="preserve">3.4.2 </w:t>
      </w:r>
      <w:r w:rsidRPr="0025052B">
        <w:rPr>
          <w:snapToGrid w:val="0"/>
          <w:color w:val="FF0000"/>
          <w:sz w:val="28"/>
          <w:szCs w:val="28"/>
        </w:rPr>
        <w:t>К</w:t>
      </w:r>
      <w:r>
        <w:rPr>
          <w:snapToGrid w:val="0"/>
          <w:color w:val="FF0000"/>
          <w:sz w:val="28"/>
          <w:szCs w:val="28"/>
        </w:rPr>
        <w:t>репление</w:t>
      </w:r>
      <w:r w:rsidRPr="0025052B">
        <w:rPr>
          <w:snapToGrid w:val="0"/>
          <w:color w:val="FF0000"/>
          <w:sz w:val="28"/>
          <w:szCs w:val="28"/>
        </w:rPr>
        <w:t xml:space="preserve"> средств подъёма и спуска по верёвке, средства подвески </w:t>
      </w:r>
      <w:r>
        <w:rPr>
          <w:snapToGrid w:val="0"/>
          <w:color w:val="FF0000"/>
          <w:sz w:val="28"/>
          <w:szCs w:val="28"/>
        </w:rPr>
        <w:t>к</w:t>
      </w:r>
      <w:r w:rsidRPr="0025052B">
        <w:rPr>
          <w:snapToGrid w:val="0"/>
          <w:color w:val="FF0000"/>
          <w:sz w:val="28"/>
          <w:szCs w:val="28"/>
        </w:rPr>
        <w:t xml:space="preserve"> навесной переправе, личная </w:t>
      </w:r>
      <w:proofErr w:type="spellStart"/>
      <w:r w:rsidRPr="0025052B">
        <w:rPr>
          <w:snapToGrid w:val="0"/>
          <w:color w:val="FF0000"/>
          <w:sz w:val="28"/>
          <w:szCs w:val="28"/>
        </w:rPr>
        <w:t>самостраховка</w:t>
      </w:r>
      <w:proofErr w:type="spellEnd"/>
      <w:r w:rsidRPr="0025052B">
        <w:rPr>
          <w:snapToGrid w:val="0"/>
          <w:color w:val="FF0000"/>
          <w:sz w:val="28"/>
          <w:szCs w:val="28"/>
        </w:rPr>
        <w:t xml:space="preserve"> участника, страховка и сопровождение и т.д. осуществляется в соответствие с эксплуатационной документацией производителя.</w:t>
      </w:r>
      <w:r w:rsidRPr="0025052B">
        <w:rPr>
          <w:snapToGrid w:val="0"/>
          <w:sz w:val="28"/>
          <w:szCs w:val="28"/>
        </w:rPr>
        <w:t xml:space="preserve"> В висе, на любом из перечисленных средств или страховок, участник должен располагаться в ИСС в положении "сидя", не опрокидываясь. </w:t>
      </w:r>
    </w:p>
    <w:p w:rsidR="004C2BD9" w:rsidRPr="00704518" w:rsidRDefault="004C2BD9" w:rsidP="004C2BD9">
      <w:pPr>
        <w:pStyle w:val="2"/>
        <w:spacing w:before="100"/>
        <w:ind w:left="703" w:firstLine="0"/>
        <w:jc w:val="left"/>
        <w:rPr>
          <w:sz w:val="28"/>
          <w:szCs w:val="28"/>
        </w:rPr>
      </w:pPr>
      <w:bookmarkStart w:id="11" w:name="_Toc405589588"/>
      <w:r>
        <w:rPr>
          <w:sz w:val="28"/>
          <w:szCs w:val="28"/>
          <w:lang w:val="ru-RU"/>
        </w:rPr>
        <w:t xml:space="preserve">3.5 </w:t>
      </w:r>
      <w:r w:rsidRPr="00704518">
        <w:rPr>
          <w:sz w:val="28"/>
          <w:szCs w:val="28"/>
        </w:rPr>
        <w:t xml:space="preserve">Ус </w:t>
      </w:r>
      <w:proofErr w:type="spellStart"/>
      <w:r w:rsidRPr="00704518">
        <w:rPr>
          <w:sz w:val="28"/>
          <w:szCs w:val="28"/>
        </w:rPr>
        <w:t>самостраховки</w:t>
      </w:r>
      <w:bookmarkEnd w:id="11"/>
      <w:proofErr w:type="spellEnd"/>
    </w:p>
    <w:p w:rsidR="004C2BD9" w:rsidRDefault="004C2BD9" w:rsidP="004C2BD9">
      <w:pPr>
        <w:widowControl w:val="0"/>
        <w:tabs>
          <w:tab w:val="left" w:pos="900"/>
          <w:tab w:val="decimal" w:pos="1080"/>
          <w:tab w:val="left" w:pos="1296"/>
          <w:tab w:val="left" w:pos="3168"/>
          <w:tab w:val="left" w:pos="4608"/>
        </w:tabs>
        <w:spacing w:after="60"/>
        <w:ind w:left="720"/>
        <w:jc w:val="both"/>
        <w:rPr>
          <w:snapToGrid w:val="0"/>
          <w:sz w:val="28"/>
          <w:szCs w:val="28"/>
        </w:rPr>
      </w:pPr>
      <w:r>
        <w:rPr>
          <w:snapToGrid w:val="0"/>
          <w:sz w:val="28"/>
          <w:szCs w:val="28"/>
        </w:rPr>
        <w:t xml:space="preserve">3.5.1 </w:t>
      </w:r>
      <w:r w:rsidRPr="0025052B">
        <w:rPr>
          <w:snapToGrid w:val="0"/>
          <w:sz w:val="28"/>
          <w:szCs w:val="28"/>
        </w:rPr>
        <w:t xml:space="preserve">Ус </w:t>
      </w:r>
      <w:proofErr w:type="spellStart"/>
      <w:r w:rsidRPr="0025052B">
        <w:rPr>
          <w:snapToGrid w:val="0"/>
          <w:sz w:val="28"/>
          <w:szCs w:val="28"/>
        </w:rPr>
        <w:t>самостраховки</w:t>
      </w:r>
      <w:proofErr w:type="spellEnd"/>
      <w:r w:rsidRPr="0025052B">
        <w:rPr>
          <w:snapToGrid w:val="0"/>
          <w:sz w:val="28"/>
          <w:szCs w:val="28"/>
        </w:rPr>
        <w:t xml:space="preserve"> должен быть выполнен из основной динамической верёвки (п. 3.2.1) или являться готовым изделием</w:t>
      </w:r>
      <w:r>
        <w:rPr>
          <w:snapToGrid w:val="0"/>
          <w:sz w:val="28"/>
          <w:szCs w:val="28"/>
        </w:rPr>
        <w:t xml:space="preserve">, </w:t>
      </w:r>
      <w:r w:rsidRPr="0025052B">
        <w:rPr>
          <w:snapToGrid w:val="0"/>
          <w:color w:val="FF0000"/>
          <w:sz w:val="28"/>
          <w:szCs w:val="28"/>
        </w:rPr>
        <w:t xml:space="preserve">в этом случае он должен соответствовать </w:t>
      </w:r>
      <w:proofErr w:type="gramStart"/>
      <w:r w:rsidRPr="0025052B">
        <w:rPr>
          <w:snapToGrid w:val="0"/>
          <w:color w:val="FF0000"/>
          <w:sz w:val="28"/>
          <w:szCs w:val="28"/>
        </w:rPr>
        <w:t>ТР</w:t>
      </w:r>
      <w:proofErr w:type="gramEnd"/>
      <w:r w:rsidRPr="0025052B">
        <w:rPr>
          <w:snapToGrid w:val="0"/>
          <w:color w:val="FF0000"/>
          <w:sz w:val="28"/>
          <w:szCs w:val="28"/>
        </w:rPr>
        <w:t xml:space="preserve"> ТС 019/2011 или  </w:t>
      </w:r>
      <w:r w:rsidRPr="0025052B">
        <w:rPr>
          <w:snapToGrid w:val="0"/>
          <w:color w:val="FF0000"/>
          <w:sz w:val="28"/>
          <w:szCs w:val="28"/>
          <w:lang w:val="en-US"/>
        </w:rPr>
        <w:t>EN</w:t>
      </w:r>
      <w:r w:rsidRPr="0025052B">
        <w:rPr>
          <w:snapToGrid w:val="0"/>
          <w:color w:val="FF0000"/>
          <w:sz w:val="28"/>
          <w:szCs w:val="28"/>
        </w:rPr>
        <w:t xml:space="preserve">354 или </w:t>
      </w:r>
      <w:r w:rsidRPr="0025052B">
        <w:rPr>
          <w:snapToGrid w:val="0"/>
          <w:color w:val="FF0000"/>
          <w:sz w:val="28"/>
          <w:szCs w:val="28"/>
          <w:lang w:val="en-US"/>
        </w:rPr>
        <w:t>UIAA</w:t>
      </w:r>
      <w:r w:rsidRPr="0025052B">
        <w:rPr>
          <w:snapToGrid w:val="0"/>
          <w:color w:val="FF0000"/>
          <w:sz w:val="28"/>
          <w:szCs w:val="28"/>
        </w:rPr>
        <w:t>109 (</w:t>
      </w:r>
      <w:r w:rsidRPr="0025052B">
        <w:rPr>
          <w:color w:val="FF0000"/>
          <w:sz w:val="28"/>
          <w:szCs w:val="28"/>
        </w:rPr>
        <w:t>(настоящее соответствие должно быть подтверждено сертификатом соответствия или протоколом испытаний на соответствие указанным требованиям, выданным независимой лабораторией)</w:t>
      </w:r>
      <w:r>
        <w:rPr>
          <w:color w:val="FF0000"/>
          <w:sz w:val="28"/>
          <w:szCs w:val="28"/>
        </w:rPr>
        <w:t xml:space="preserve">. В любом случае статическая прочность уса </w:t>
      </w:r>
      <w:proofErr w:type="spellStart"/>
      <w:r>
        <w:rPr>
          <w:color w:val="FF0000"/>
          <w:sz w:val="28"/>
          <w:szCs w:val="28"/>
        </w:rPr>
        <w:t>самостраховки</w:t>
      </w:r>
      <w:proofErr w:type="spellEnd"/>
      <w:r>
        <w:rPr>
          <w:color w:val="FF0000"/>
          <w:sz w:val="28"/>
          <w:szCs w:val="28"/>
        </w:rPr>
        <w:t xml:space="preserve"> должна быть не ниже 15</w:t>
      </w:r>
      <w:proofErr w:type="spellStart"/>
      <w:r>
        <w:rPr>
          <w:color w:val="FF0000"/>
          <w:sz w:val="28"/>
          <w:szCs w:val="28"/>
          <w:lang w:val="en-US"/>
        </w:rPr>
        <w:t>kN</w:t>
      </w:r>
      <w:proofErr w:type="spellEnd"/>
      <w:r w:rsidRPr="0025052B">
        <w:rPr>
          <w:color w:val="FF0000"/>
          <w:sz w:val="28"/>
          <w:szCs w:val="28"/>
        </w:rPr>
        <w:t>.</w:t>
      </w:r>
    </w:p>
    <w:p w:rsidR="004C2BD9" w:rsidRPr="0025052B" w:rsidRDefault="004C2BD9" w:rsidP="004C2BD9">
      <w:pPr>
        <w:widowControl w:val="0"/>
        <w:tabs>
          <w:tab w:val="left" w:pos="900"/>
          <w:tab w:val="decimal" w:pos="1080"/>
          <w:tab w:val="left" w:pos="1296"/>
          <w:tab w:val="left" w:pos="3168"/>
          <w:tab w:val="left" w:pos="4608"/>
        </w:tabs>
        <w:spacing w:after="60"/>
        <w:ind w:left="720"/>
        <w:jc w:val="both"/>
        <w:rPr>
          <w:snapToGrid w:val="0"/>
          <w:sz w:val="28"/>
          <w:szCs w:val="28"/>
        </w:rPr>
      </w:pPr>
      <w:r>
        <w:rPr>
          <w:snapToGrid w:val="0"/>
          <w:sz w:val="28"/>
          <w:szCs w:val="28"/>
        </w:rPr>
        <w:t xml:space="preserve">3.5.2 </w:t>
      </w:r>
      <w:r w:rsidRPr="0025052B">
        <w:rPr>
          <w:snapToGrid w:val="0"/>
          <w:sz w:val="28"/>
          <w:szCs w:val="28"/>
        </w:rPr>
        <w:t xml:space="preserve">Длина короткого уса </w:t>
      </w:r>
      <w:proofErr w:type="spellStart"/>
      <w:r w:rsidRPr="0025052B">
        <w:rPr>
          <w:snapToGrid w:val="0"/>
          <w:sz w:val="28"/>
          <w:szCs w:val="28"/>
        </w:rPr>
        <w:t>самостраховки</w:t>
      </w:r>
      <w:proofErr w:type="spellEnd"/>
      <w:r w:rsidRPr="0025052B">
        <w:rPr>
          <w:snapToGrid w:val="0"/>
          <w:sz w:val="28"/>
          <w:szCs w:val="28"/>
        </w:rPr>
        <w:t xml:space="preserve"> должна быть такой, чтобы при зависании участник дотягивался запястьем до карабина или другого устройства на конце уса. Длинный ус не должен быть </w:t>
      </w:r>
      <w:r w:rsidRPr="009E3550">
        <w:rPr>
          <w:snapToGrid w:val="0"/>
          <w:sz w:val="28"/>
          <w:szCs w:val="28"/>
        </w:rPr>
        <w:t>более</w:t>
      </w:r>
      <w:r w:rsidRPr="009E3550">
        <w:rPr>
          <w:strike/>
          <w:snapToGrid w:val="0"/>
          <w:sz w:val="28"/>
          <w:szCs w:val="28"/>
        </w:rPr>
        <w:t xml:space="preserve"> 2</w:t>
      </w:r>
      <w:r w:rsidRPr="0025052B">
        <w:rPr>
          <w:snapToGrid w:val="0"/>
          <w:sz w:val="28"/>
          <w:szCs w:val="28"/>
        </w:rPr>
        <w:t xml:space="preserve"> </w:t>
      </w:r>
      <w:r>
        <w:rPr>
          <w:snapToGrid w:val="0"/>
          <w:sz w:val="28"/>
          <w:szCs w:val="28"/>
        </w:rPr>
        <w:t xml:space="preserve"> </w:t>
      </w:r>
      <w:r w:rsidRPr="009E3550">
        <w:rPr>
          <w:snapToGrid w:val="0"/>
          <w:color w:val="FF0000"/>
          <w:sz w:val="28"/>
          <w:szCs w:val="28"/>
        </w:rPr>
        <w:t>1 метра</w:t>
      </w:r>
      <w:r w:rsidRPr="0025052B">
        <w:rPr>
          <w:snapToGrid w:val="0"/>
          <w:sz w:val="28"/>
          <w:szCs w:val="28"/>
        </w:rPr>
        <w:t>.</w:t>
      </w:r>
    </w:p>
    <w:p w:rsidR="004C2BD9" w:rsidRPr="00704518" w:rsidRDefault="004C2BD9" w:rsidP="004C2BD9">
      <w:pPr>
        <w:widowControl w:val="0"/>
        <w:tabs>
          <w:tab w:val="left" w:pos="900"/>
          <w:tab w:val="decimal" w:pos="1080"/>
          <w:tab w:val="left" w:pos="1296"/>
          <w:tab w:val="left" w:pos="3168"/>
          <w:tab w:val="left" w:pos="4608"/>
        </w:tabs>
        <w:spacing w:after="60"/>
        <w:ind w:left="720"/>
        <w:jc w:val="both"/>
        <w:rPr>
          <w:snapToGrid w:val="0"/>
          <w:sz w:val="28"/>
          <w:szCs w:val="28"/>
        </w:rPr>
      </w:pPr>
      <w:r>
        <w:rPr>
          <w:snapToGrid w:val="0"/>
          <w:sz w:val="28"/>
          <w:szCs w:val="28"/>
        </w:rPr>
        <w:t xml:space="preserve">3.5.3 </w:t>
      </w:r>
      <w:r w:rsidRPr="00704518">
        <w:rPr>
          <w:snapToGrid w:val="0"/>
          <w:sz w:val="28"/>
          <w:szCs w:val="28"/>
        </w:rPr>
        <w:t xml:space="preserve">Ус </w:t>
      </w:r>
      <w:proofErr w:type="spellStart"/>
      <w:r w:rsidRPr="00704518">
        <w:rPr>
          <w:snapToGrid w:val="0"/>
          <w:sz w:val="28"/>
          <w:szCs w:val="28"/>
        </w:rPr>
        <w:t>самостраховки</w:t>
      </w:r>
      <w:proofErr w:type="spellEnd"/>
      <w:r w:rsidRPr="00704518">
        <w:rPr>
          <w:snapToGrid w:val="0"/>
          <w:sz w:val="28"/>
          <w:szCs w:val="28"/>
        </w:rPr>
        <w:t xml:space="preserve"> регулируемой длины может изменяться </w:t>
      </w:r>
      <w:r w:rsidRPr="00704518">
        <w:rPr>
          <w:snapToGrid w:val="0"/>
          <w:sz w:val="28"/>
          <w:szCs w:val="28"/>
        </w:rPr>
        <w:lastRenderedPageBreak/>
        <w:t xml:space="preserve">применительно к условиям работы </w:t>
      </w:r>
      <w:proofErr w:type="gramStart"/>
      <w:r w:rsidRPr="00704518">
        <w:rPr>
          <w:snapToGrid w:val="0"/>
          <w:sz w:val="28"/>
          <w:szCs w:val="28"/>
        </w:rPr>
        <w:t>от</w:t>
      </w:r>
      <w:proofErr w:type="gramEnd"/>
      <w:r w:rsidRPr="00704518">
        <w:rPr>
          <w:snapToGrid w:val="0"/>
          <w:sz w:val="28"/>
          <w:szCs w:val="28"/>
        </w:rPr>
        <w:t xml:space="preserve"> минимальной до максимальной. Регулировка длины уса </w:t>
      </w:r>
      <w:proofErr w:type="spellStart"/>
      <w:r w:rsidRPr="00704518">
        <w:rPr>
          <w:snapToGrid w:val="0"/>
          <w:sz w:val="28"/>
          <w:szCs w:val="28"/>
        </w:rPr>
        <w:t>самостраховки</w:t>
      </w:r>
      <w:proofErr w:type="spellEnd"/>
      <w:r w:rsidRPr="00704518">
        <w:rPr>
          <w:snapToGrid w:val="0"/>
          <w:sz w:val="28"/>
          <w:szCs w:val="28"/>
        </w:rPr>
        <w:t xml:space="preserve"> производится рекомендованным для данных целей снаряжением, </w:t>
      </w:r>
      <w:r w:rsidRPr="0025052B">
        <w:rPr>
          <w:snapToGrid w:val="0"/>
          <w:color w:val="FF0000"/>
          <w:sz w:val="28"/>
          <w:szCs w:val="28"/>
        </w:rPr>
        <w:t>закреплённым на ИСС участника (п.3.4.</w:t>
      </w:r>
      <w:r w:rsidRPr="00930F8A">
        <w:rPr>
          <w:snapToGrid w:val="0"/>
          <w:color w:val="FF0000"/>
          <w:sz w:val="28"/>
          <w:szCs w:val="28"/>
        </w:rPr>
        <w:t>2</w:t>
      </w:r>
      <w:r w:rsidRPr="00930F8A">
        <w:rPr>
          <w:b/>
          <w:snapToGrid w:val="0"/>
          <w:sz w:val="28"/>
          <w:szCs w:val="28"/>
        </w:rPr>
        <w:t>).</w:t>
      </w:r>
    </w:p>
    <w:p w:rsidR="004C2BD9" w:rsidRDefault="004C2BD9" w:rsidP="004C2BD9">
      <w:pPr>
        <w:pStyle w:val="2"/>
        <w:spacing w:before="100"/>
        <w:ind w:left="703" w:firstLine="0"/>
        <w:jc w:val="left"/>
        <w:rPr>
          <w:sz w:val="28"/>
          <w:szCs w:val="28"/>
          <w:lang w:val="ru-RU"/>
        </w:rPr>
      </w:pPr>
      <w:bookmarkStart w:id="12" w:name="_Toc405589589"/>
      <w:r>
        <w:rPr>
          <w:sz w:val="28"/>
          <w:szCs w:val="28"/>
          <w:lang w:val="ru-RU"/>
        </w:rPr>
        <w:t xml:space="preserve">3.6 </w:t>
      </w:r>
      <w:r w:rsidRPr="00704518">
        <w:rPr>
          <w:sz w:val="28"/>
          <w:szCs w:val="28"/>
        </w:rPr>
        <w:t>Экипировка участника</w:t>
      </w:r>
      <w:bookmarkEnd w:id="12"/>
    </w:p>
    <w:p w:rsidR="004C2BD9" w:rsidRPr="005A27BA" w:rsidRDefault="004C2BD9" w:rsidP="004C2BD9">
      <w:pPr>
        <w:widowControl w:val="0"/>
        <w:tabs>
          <w:tab w:val="left" w:pos="900"/>
          <w:tab w:val="decimal" w:pos="1080"/>
          <w:tab w:val="left" w:pos="1296"/>
          <w:tab w:val="left" w:pos="3168"/>
          <w:tab w:val="left" w:pos="4608"/>
        </w:tabs>
        <w:spacing w:after="60"/>
        <w:ind w:left="720"/>
        <w:jc w:val="both"/>
        <w:rPr>
          <w:lang w:eastAsia="x-none"/>
        </w:rPr>
      </w:pPr>
      <w:r>
        <w:rPr>
          <w:snapToGrid w:val="0"/>
          <w:color w:val="FF0000"/>
          <w:sz w:val="28"/>
          <w:szCs w:val="28"/>
        </w:rPr>
        <w:t xml:space="preserve">3.6.1. </w:t>
      </w:r>
      <w:r w:rsidRPr="00721782">
        <w:rPr>
          <w:snapToGrid w:val="0"/>
          <w:color w:val="FF0000"/>
          <w:sz w:val="28"/>
          <w:szCs w:val="28"/>
        </w:rPr>
        <w:t xml:space="preserve">Каска. К использованию допускаются каски, соответствующие </w:t>
      </w:r>
      <w:r w:rsidRPr="00721782">
        <w:rPr>
          <w:snapToGrid w:val="0"/>
          <w:color w:val="FF0000"/>
          <w:sz w:val="28"/>
          <w:szCs w:val="28"/>
          <w:lang w:val="en-US"/>
        </w:rPr>
        <w:t>EN</w:t>
      </w:r>
      <w:r w:rsidRPr="00721782">
        <w:rPr>
          <w:snapToGrid w:val="0"/>
          <w:color w:val="FF0000"/>
          <w:sz w:val="28"/>
          <w:szCs w:val="28"/>
        </w:rPr>
        <w:t xml:space="preserve">12492 </w:t>
      </w:r>
      <w:r w:rsidRPr="00721782">
        <w:rPr>
          <w:color w:val="FF0000"/>
          <w:sz w:val="28"/>
          <w:szCs w:val="28"/>
        </w:rPr>
        <w:t>(настоящее соответствие должно быть подтверждено сертификатом соответствия или протоколом испытаний на соответствие указанным требованиям, выданным независимой лабораторией).</w:t>
      </w:r>
    </w:p>
    <w:p w:rsidR="004C2BD9" w:rsidRPr="00704518" w:rsidRDefault="004C2BD9" w:rsidP="004C2BD9">
      <w:pPr>
        <w:widowControl w:val="0"/>
        <w:tabs>
          <w:tab w:val="left" w:pos="900"/>
          <w:tab w:val="decimal" w:pos="1080"/>
          <w:tab w:val="left" w:pos="1296"/>
          <w:tab w:val="left" w:pos="3168"/>
          <w:tab w:val="left" w:pos="4608"/>
        </w:tabs>
        <w:spacing w:after="60"/>
        <w:ind w:left="720"/>
        <w:jc w:val="both"/>
        <w:rPr>
          <w:snapToGrid w:val="0"/>
          <w:sz w:val="28"/>
          <w:szCs w:val="28"/>
        </w:rPr>
      </w:pPr>
      <w:r w:rsidRPr="00930F8A">
        <w:rPr>
          <w:snapToGrid w:val="0"/>
          <w:color w:val="FF0000"/>
          <w:sz w:val="28"/>
          <w:szCs w:val="28"/>
        </w:rPr>
        <w:t>3.6.4.</w:t>
      </w:r>
      <w:r>
        <w:rPr>
          <w:strike/>
          <w:snapToGrid w:val="0"/>
          <w:color w:val="FF0000"/>
          <w:sz w:val="28"/>
          <w:szCs w:val="28"/>
        </w:rPr>
        <w:t xml:space="preserve"> </w:t>
      </w:r>
      <w:r w:rsidRPr="00895569">
        <w:rPr>
          <w:strike/>
          <w:snapToGrid w:val="0"/>
          <w:color w:val="FF0000"/>
          <w:sz w:val="28"/>
          <w:szCs w:val="28"/>
        </w:rPr>
        <w:t>Каска должна быть оборудована амортизирующим вкладышем, надёжным приспособлением для крепления на голове.</w:t>
      </w:r>
      <w:r w:rsidRPr="00704518">
        <w:rPr>
          <w:snapToGrid w:val="0"/>
          <w:sz w:val="28"/>
          <w:szCs w:val="28"/>
        </w:rPr>
        <w:t xml:space="preserve"> На каске участника должен быть закреплён номер, выданный судейской коллегией. Если выдаётся один номер, он крепится на передней части каски. Если два – то второй номер крепится на затылочной части каски. На каске участника не должно быть прочих номеров.</w:t>
      </w:r>
    </w:p>
    <w:p w:rsidR="004C2BD9" w:rsidRPr="00704518" w:rsidRDefault="004C2BD9" w:rsidP="004C2BD9">
      <w:pPr>
        <w:pStyle w:val="2"/>
        <w:spacing w:before="100"/>
        <w:ind w:left="703" w:firstLine="0"/>
        <w:jc w:val="left"/>
        <w:rPr>
          <w:sz w:val="28"/>
          <w:szCs w:val="28"/>
        </w:rPr>
      </w:pPr>
      <w:bookmarkStart w:id="13" w:name="_Toc405589590"/>
      <w:r>
        <w:rPr>
          <w:sz w:val="28"/>
          <w:szCs w:val="28"/>
          <w:lang w:val="ru-RU"/>
        </w:rPr>
        <w:t xml:space="preserve">3.7 </w:t>
      </w:r>
      <w:r w:rsidRPr="00704518">
        <w:rPr>
          <w:sz w:val="28"/>
          <w:szCs w:val="28"/>
        </w:rPr>
        <w:t>Узлы</w:t>
      </w:r>
      <w:bookmarkEnd w:id="13"/>
    </w:p>
    <w:p w:rsidR="004C2BD9" w:rsidRPr="00704518" w:rsidRDefault="004C2BD9" w:rsidP="004C2BD9">
      <w:pPr>
        <w:widowControl w:val="0"/>
        <w:tabs>
          <w:tab w:val="left" w:pos="900"/>
          <w:tab w:val="decimal" w:pos="1080"/>
          <w:tab w:val="left" w:pos="1296"/>
          <w:tab w:val="left" w:pos="3168"/>
          <w:tab w:val="left" w:pos="4608"/>
        </w:tabs>
        <w:ind w:left="720"/>
        <w:jc w:val="both"/>
        <w:rPr>
          <w:snapToGrid w:val="0"/>
          <w:sz w:val="28"/>
          <w:szCs w:val="28"/>
        </w:rPr>
      </w:pPr>
      <w:r>
        <w:rPr>
          <w:snapToGrid w:val="0"/>
          <w:sz w:val="28"/>
          <w:szCs w:val="28"/>
        </w:rPr>
        <w:t>3.7.1</w:t>
      </w:r>
      <w:proofErr w:type="gramStart"/>
      <w:r>
        <w:rPr>
          <w:snapToGrid w:val="0"/>
          <w:sz w:val="28"/>
          <w:szCs w:val="28"/>
        </w:rPr>
        <w:t xml:space="preserve"> </w:t>
      </w:r>
      <w:r w:rsidRPr="00704518">
        <w:rPr>
          <w:snapToGrid w:val="0"/>
          <w:sz w:val="28"/>
          <w:szCs w:val="28"/>
        </w:rPr>
        <w:t>Д</w:t>
      </w:r>
      <w:proofErr w:type="gramEnd"/>
      <w:r w:rsidRPr="00704518">
        <w:rPr>
          <w:snapToGrid w:val="0"/>
          <w:sz w:val="28"/>
          <w:szCs w:val="28"/>
        </w:rPr>
        <w:t>ля выполнения ТП применяются следующие узлы:</w:t>
      </w:r>
    </w:p>
    <w:p w:rsidR="004C2BD9" w:rsidRPr="00704518" w:rsidRDefault="004C2BD9" w:rsidP="004C2BD9">
      <w:pPr>
        <w:widowControl w:val="0"/>
        <w:numPr>
          <w:ilvl w:val="0"/>
          <w:numId w:val="2"/>
        </w:numPr>
        <w:tabs>
          <w:tab w:val="left" w:pos="709"/>
          <w:tab w:val="left" w:pos="864"/>
          <w:tab w:val="left" w:pos="1440"/>
          <w:tab w:val="left" w:pos="3456"/>
          <w:tab w:val="left" w:pos="3744"/>
          <w:tab w:val="left" w:pos="4032"/>
          <w:tab w:val="left" w:pos="4608"/>
          <w:tab w:val="left" w:pos="6336"/>
        </w:tabs>
        <w:ind w:left="720" w:hanging="266"/>
        <w:jc w:val="both"/>
        <w:rPr>
          <w:bCs/>
          <w:snapToGrid w:val="0"/>
          <w:sz w:val="28"/>
          <w:szCs w:val="28"/>
        </w:rPr>
      </w:pPr>
      <w:r w:rsidRPr="00704518">
        <w:rPr>
          <w:bCs/>
          <w:snapToGrid w:val="0"/>
          <w:sz w:val="28"/>
          <w:szCs w:val="28"/>
        </w:rPr>
        <w:t xml:space="preserve">для связывания верёвок – встречный, встречная восьмёрка, </w:t>
      </w:r>
      <w:proofErr w:type="spellStart"/>
      <w:r w:rsidRPr="00704518">
        <w:rPr>
          <w:bCs/>
          <w:snapToGrid w:val="0"/>
          <w:sz w:val="28"/>
          <w:szCs w:val="28"/>
        </w:rPr>
        <w:t>грейпвайн</w:t>
      </w:r>
      <w:proofErr w:type="spellEnd"/>
      <w:r w:rsidRPr="00704518">
        <w:rPr>
          <w:bCs/>
          <w:snapToGrid w:val="0"/>
          <w:sz w:val="28"/>
          <w:szCs w:val="28"/>
        </w:rPr>
        <w:t xml:space="preserve">, </w:t>
      </w:r>
      <w:proofErr w:type="spellStart"/>
      <w:r w:rsidRPr="00704518">
        <w:rPr>
          <w:bCs/>
          <w:snapToGrid w:val="0"/>
          <w:sz w:val="28"/>
          <w:szCs w:val="28"/>
        </w:rPr>
        <w:t>брамшкотовый</w:t>
      </w:r>
      <w:proofErr w:type="spellEnd"/>
      <w:r w:rsidRPr="00704518">
        <w:rPr>
          <w:bCs/>
          <w:snapToGrid w:val="0"/>
          <w:sz w:val="28"/>
          <w:szCs w:val="28"/>
        </w:rPr>
        <w:t>;</w:t>
      </w:r>
    </w:p>
    <w:p w:rsidR="004C2BD9" w:rsidRPr="00704518" w:rsidRDefault="004C2BD9" w:rsidP="004C2BD9">
      <w:pPr>
        <w:widowControl w:val="0"/>
        <w:numPr>
          <w:ilvl w:val="0"/>
          <w:numId w:val="2"/>
        </w:numPr>
        <w:tabs>
          <w:tab w:val="left" w:pos="709"/>
          <w:tab w:val="left" w:pos="864"/>
          <w:tab w:val="left" w:pos="1440"/>
          <w:tab w:val="left" w:pos="3456"/>
          <w:tab w:val="left" w:pos="3744"/>
          <w:tab w:val="left" w:pos="4032"/>
          <w:tab w:val="left" w:pos="4608"/>
          <w:tab w:val="left" w:pos="6336"/>
        </w:tabs>
        <w:ind w:left="720" w:hanging="266"/>
        <w:jc w:val="both"/>
        <w:rPr>
          <w:bCs/>
          <w:snapToGrid w:val="0"/>
          <w:sz w:val="28"/>
          <w:szCs w:val="28"/>
        </w:rPr>
      </w:pPr>
      <w:r w:rsidRPr="00704518">
        <w:rPr>
          <w:bCs/>
          <w:snapToGrid w:val="0"/>
          <w:sz w:val="28"/>
          <w:szCs w:val="28"/>
        </w:rPr>
        <w:t xml:space="preserve">для крепления на опоре – карабинная удавка, штык, стремя, булинь, двойной булинь, </w:t>
      </w:r>
      <w:proofErr w:type="spellStart"/>
      <w:r w:rsidRPr="00704518">
        <w:rPr>
          <w:bCs/>
          <w:snapToGrid w:val="0"/>
          <w:sz w:val="28"/>
          <w:szCs w:val="28"/>
        </w:rPr>
        <w:t>грейпвайн</w:t>
      </w:r>
      <w:proofErr w:type="spellEnd"/>
      <w:r w:rsidRPr="00704518">
        <w:rPr>
          <w:bCs/>
          <w:snapToGrid w:val="0"/>
          <w:sz w:val="28"/>
          <w:szCs w:val="28"/>
        </w:rPr>
        <w:t>-удавка;</w:t>
      </w:r>
    </w:p>
    <w:p w:rsidR="004C2BD9" w:rsidRPr="00704518" w:rsidRDefault="004C2BD9" w:rsidP="004C2BD9">
      <w:pPr>
        <w:widowControl w:val="0"/>
        <w:numPr>
          <w:ilvl w:val="0"/>
          <w:numId w:val="2"/>
        </w:numPr>
        <w:tabs>
          <w:tab w:val="left" w:pos="709"/>
          <w:tab w:val="left" w:pos="864"/>
          <w:tab w:val="left" w:pos="1440"/>
          <w:tab w:val="left" w:pos="3456"/>
          <w:tab w:val="left" w:pos="3744"/>
          <w:tab w:val="left" w:pos="4032"/>
          <w:tab w:val="left" w:pos="4608"/>
          <w:tab w:val="left" w:pos="6336"/>
        </w:tabs>
        <w:ind w:left="720" w:hanging="266"/>
        <w:jc w:val="both"/>
        <w:rPr>
          <w:bCs/>
          <w:snapToGrid w:val="0"/>
          <w:sz w:val="28"/>
          <w:szCs w:val="28"/>
        </w:rPr>
      </w:pPr>
      <w:proofErr w:type="gramStart"/>
      <w:r w:rsidRPr="00704518">
        <w:rPr>
          <w:bCs/>
          <w:snapToGrid w:val="0"/>
          <w:sz w:val="28"/>
          <w:szCs w:val="28"/>
        </w:rPr>
        <w:t>петлевые</w:t>
      </w:r>
      <w:proofErr w:type="gramEnd"/>
      <w:r w:rsidRPr="00704518">
        <w:rPr>
          <w:bCs/>
          <w:snapToGrid w:val="0"/>
          <w:sz w:val="28"/>
          <w:szCs w:val="28"/>
        </w:rPr>
        <w:t xml:space="preserve"> – проводник-восьмёрка, двойной проводник, австрийский проводник; </w:t>
      </w:r>
    </w:p>
    <w:p w:rsidR="004C2BD9" w:rsidRPr="00895569" w:rsidRDefault="004C2BD9" w:rsidP="004C2BD9">
      <w:pPr>
        <w:widowControl w:val="0"/>
        <w:numPr>
          <w:ilvl w:val="0"/>
          <w:numId w:val="2"/>
        </w:numPr>
        <w:tabs>
          <w:tab w:val="left" w:pos="709"/>
          <w:tab w:val="left" w:pos="864"/>
          <w:tab w:val="left" w:pos="1440"/>
          <w:tab w:val="left" w:pos="3456"/>
          <w:tab w:val="left" w:pos="3744"/>
          <w:tab w:val="left" w:pos="4032"/>
          <w:tab w:val="left" w:pos="4608"/>
          <w:tab w:val="left" w:pos="6336"/>
        </w:tabs>
        <w:spacing w:after="60"/>
        <w:ind w:left="720" w:hanging="266"/>
        <w:jc w:val="both"/>
        <w:rPr>
          <w:snapToGrid w:val="0"/>
          <w:sz w:val="28"/>
          <w:szCs w:val="28"/>
        </w:rPr>
      </w:pPr>
      <w:proofErr w:type="gramStart"/>
      <w:r w:rsidRPr="00704518">
        <w:rPr>
          <w:bCs/>
          <w:snapToGrid w:val="0"/>
          <w:sz w:val="28"/>
          <w:szCs w:val="28"/>
        </w:rPr>
        <w:t>схватывающие</w:t>
      </w:r>
      <w:proofErr w:type="gramEnd"/>
      <w:r w:rsidRPr="00704518">
        <w:rPr>
          <w:bCs/>
          <w:snapToGrid w:val="0"/>
          <w:sz w:val="28"/>
          <w:szCs w:val="28"/>
        </w:rPr>
        <w:t xml:space="preserve"> – симметричный </w:t>
      </w:r>
      <w:r w:rsidRPr="00721782">
        <w:rPr>
          <w:bCs/>
          <w:snapToGrid w:val="0"/>
          <w:color w:val="FF0000"/>
          <w:sz w:val="28"/>
          <w:szCs w:val="28"/>
        </w:rPr>
        <w:t>(прусик в 3 оборота),</w:t>
      </w:r>
      <w:r w:rsidRPr="00704518">
        <w:rPr>
          <w:bCs/>
          <w:snapToGrid w:val="0"/>
          <w:sz w:val="28"/>
          <w:szCs w:val="28"/>
        </w:rPr>
        <w:t xml:space="preserve"> </w:t>
      </w:r>
      <w:proofErr w:type="spellStart"/>
      <w:r w:rsidRPr="00704518">
        <w:rPr>
          <w:bCs/>
          <w:snapToGrid w:val="0"/>
          <w:sz w:val="28"/>
          <w:szCs w:val="28"/>
        </w:rPr>
        <w:t>Бахмана</w:t>
      </w:r>
      <w:proofErr w:type="spellEnd"/>
      <w:r w:rsidRPr="00704518">
        <w:rPr>
          <w:bCs/>
          <w:snapToGrid w:val="0"/>
          <w:sz w:val="28"/>
          <w:szCs w:val="28"/>
        </w:rPr>
        <w:t>, австрийский (обмоточный).</w:t>
      </w:r>
    </w:p>
    <w:p w:rsidR="004C2BD9" w:rsidRPr="00F96A2C" w:rsidRDefault="004C2BD9" w:rsidP="004C2BD9">
      <w:pPr>
        <w:widowControl w:val="0"/>
        <w:numPr>
          <w:ilvl w:val="0"/>
          <w:numId w:val="2"/>
        </w:numPr>
        <w:tabs>
          <w:tab w:val="left" w:pos="709"/>
          <w:tab w:val="left" w:pos="864"/>
          <w:tab w:val="left" w:pos="1440"/>
          <w:tab w:val="left" w:pos="3456"/>
          <w:tab w:val="left" w:pos="3744"/>
          <w:tab w:val="left" w:pos="4032"/>
          <w:tab w:val="left" w:pos="4608"/>
          <w:tab w:val="left" w:pos="6336"/>
        </w:tabs>
        <w:spacing w:after="60"/>
        <w:ind w:left="720" w:hanging="266"/>
        <w:jc w:val="both"/>
        <w:rPr>
          <w:snapToGrid w:val="0"/>
          <w:color w:val="FF0000"/>
          <w:sz w:val="28"/>
          <w:szCs w:val="28"/>
        </w:rPr>
      </w:pPr>
      <w:r w:rsidRPr="00895569">
        <w:rPr>
          <w:bCs/>
          <w:snapToGrid w:val="0"/>
          <w:color w:val="FF0000"/>
          <w:sz w:val="28"/>
          <w:szCs w:val="28"/>
        </w:rPr>
        <w:t xml:space="preserve">Для организации «плавающей точки» </w:t>
      </w:r>
      <w:r>
        <w:rPr>
          <w:bCs/>
          <w:snapToGrid w:val="0"/>
          <w:color w:val="FF0000"/>
          <w:sz w:val="28"/>
          <w:szCs w:val="28"/>
        </w:rPr>
        <w:t xml:space="preserve">- </w:t>
      </w:r>
      <w:proofErr w:type="spellStart"/>
      <w:r>
        <w:rPr>
          <w:bCs/>
          <w:snapToGrid w:val="0"/>
          <w:color w:val="FF0000"/>
          <w:sz w:val="28"/>
          <w:szCs w:val="28"/>
        </w:rPr>
        <w:t>радиум</w:t>
      </w:r>
      <w:proofErr w:type="spellEnd"/>
      <w:r>
        <w:rPr>
          <w:bCs/>
          <w:snapToGrid w:val="0"/>
          <w:color w:val="FF0000"/>
          <w:sz w:val="28"/>
          <w:szCs w:val="28"/>
        </w:rPr>
        <w:t xml:space="preserve">, </w:t>
      </w:r>
      <w:proofErr w:type="spellStart"/>
      <w:r>
        <w:rPr>
          <w:bCs/>
          <w:snapToGrid w:val="0"/>
          <w:color w:val="FF0000"/>
          <w:sz w:val="28"/>
          <w:szCs w:val="28"/>
        </w:rPr>
        <w:t>М</w:t>
      </w:r>
      <w:r w:rsidRPr="00895569">
        <w:rPr>
          <w:bCs/>
          <w:snapToGrid w:val="0"/>
          <w:color w:val="FF0000"/>
          <w:sz w:val="28"/>
          <w:szCs w:val="28"/>
        </w:rPr>
        <w:t>унтера</w:t>
      </w:r>
      <w:proofErr w:type="spellEnd"/>
      <w:r w:rsidRPr="00895569">
        <w:rPr>
          <w:bCs/>
          <w:snapToGrid w:val="0"/>
          <w:color w:val="FF0000"/>
          <w:sz w:val="28"/>
          <w:szCs w:val="28"/>
        </w:rPr>
        <w:t>-Мула (используется шнур диаметром 7мм)</w:t>
      </w:r>
    </w:p>
    <w:p w:rsidR="004C2BD9" w:rsidRPr="00550131" w:rsidRDefault="004C2BD9" w:rsidP="004C2BD9">
      <w:pPr>
        <w:widowControl w:val="0"/>
        <w:numPr>
          <w:ilvl w:val="0"/>
          <w:numId w:val="2"/>
        </w:numPr>
        <w:tabs>
          <w:tab w:val="left" w:pos="709"/>
          <w:tab w:val="left" w:pos="864"/>
          <w:tab w:val="left" w:pos="1440"/>
          <w:tab w:val="left" w:pos="3456"/>
          <w:tab w:val="left" w:pos="3744"/>
          <w:tab w:val="left" w:pos="4032"/>
          <w:tab w:val="left" w:pos="4608"/>
          <w:tab w:val="left" w:pos="6336"/>
        </w:tabs>
        <w:spacing w:after="60"/>
        <w:ind w:left="720" w:hanging="266"/>
        <w:jc w:val="both"/>
        <w:rPr>
          <w:snapToGrid w:val="0"/>
          <w:color w:val="FF0000"/>
          <w:sz w:val="28"/>
          <w:szCs w:val="28"/>
        </w:rPr>
      </w:pPr>
      <w:r>
        <w:rPr>
          <w:bCs/>
          <w:snapToGrid w:val="0"/>
          <w:color w:val="FF0000"/>
          <w:sz w:val="28"/>
          <w:szCs w:val="28"/>
        </w:rPr>
        <w:t>Для использования в качестве фиксатора  – узел Гарда.</w:t>
      </w:r>
    </w:p>
    <w:p w:rsidR="004C2BD9" w:rsidRPr="00895569" w:rsidRDefault="004C2BD9" w:rsidP="004C2BD9">
      <w:pPr>
        <w:widowControl w:val="0"/>
        <w:numPr>
          <w:ilvl w:val="0"/>
          <w:numId w:val="2"/>
        </w:numPr>
        <w:tabs>
          <w:tab w:val="left" w:pos="709"/>
          <w:tab w:val="left" w:pos="864"/>
          <w:tab w:val="left" w:pos="1440"/>
          <w:tab w:val="left" w:pos="3456"/>
          <w:tab w:val="left" w:pos="3744"/>
          <w:tab w:val="left" w:pos="4032"/>
          <w:tab w:val="left" w:pos="4608"/>
          <w:tab w:val="left" w:pos="6336"/>
        </w:tabs>
        <w:spacing w:after="60"/>
        <w:ind w:left="720" w:hanging="266"/>
        <w:jc w:val="both"/>
        <w:rPr>
          <w:snapToGrid w:val="0"/>
          <w:color w:val="FF0000"/>
          <w:sz w:val="28"/>
          <w:szCs w:val="28"/>
        </w:rPr>
      </w:pPr>
      <w:r>
        <w:rPr>
          <w:bCs/>
          <w:snapToGrid w:val="0"/>
          <w:color w:val="FF0000"/>
          <w:sz w:val="28"/>
          <w:szCs w:val="28"/>
        </w:rPr>
        <w:t>Для ВКС – УИАА (</w:t>
      </w:r>
      <w:proofErr w:type="spellStart"/>
      <w:r>
        <w:rPr>
          <w:bCs/>
          <w:snapToGrid w:val="0"/>
          <w:color w:val="FF0000"/>
          <w:sz w:val="28"/>
          <w:szCs w:val="28"/>
        </w:rPr>
        <w:t>Мунтера</w:t>
      </w:r>
      <w:proofErr w:type="spellEnd"/>
      <w:r>
        <w:rPr>
          <w:bCs/>
          <w:snapToGrid w:val="0"/>
          <w:color w:val="FF0000"/>
          <w:sz w:val="28"/>
          <w:szCs w:val="28"/>
        </w:rPr>
        <w:t>)</w:t>
      </w:r>
    </w:p>
    <w:p w:rsidR="004C2BD9" w:rsidRPr="00704518" w:rsidRDefault="004C2BD9" w:rsidP="004C2BD9">
      <w:pPr>
        <w:widowControl w:val="0"/>
        <w:tabs>
          <w:tab w:val="left" w:pos="900"/>
          <w:tab w:val="decimal" w:pos="1080"/>
          <w:tab w:val="left" w:pos="1296"/>
          <w:tab w:val="left" w:pos="3168"/>
          <w:tab w:val="left" w:pos="4608"/>
        </w:tabs>
        <w:spacing w:after="40"/>
        <w:ind w:left="720"/>
        <w:jc w:val="both"/>
        <w:rPr>
          <w:snapToGrid w:val="0"/>
          <w:sz w:val="28"/>
          <w:szCs w:val="28"/>
        </w:rPr>
      </w:pPr>
      <w:r>
        <w:rPr>
          <w:snapToGrid w:val="0"/>
          <w:sz w:val="28"/>
          <w:szCs w:val="28"/>
        </w:rPr>
        <w:t>3.7.4</w:t>
      </w:r>
      <w:proofErr w:type="gramStart"/>
      <w:r>
        <w:rPr>
          <w:snapToGrid w:val="0"/>
          <w:sz w:val="28"/>
          <w:szCs w:val="28"/>
        </w:rPr>
        <w:t xml:space="preserve"> </w:t>
      </w:r>
      <w:r w:rsidRPr="00704518">
        <w:rPr>
          <w:snapToGrid w:val="0"/>
          <w:sz w:val="28"/>
          <w:szCs w:val="28"/>
        </w:rPr>
        <w:t>В</w:t>
      </w:r>
      <w:proofErr w:type="gramEnd"/>
      <w:r w:rsidRPr="00704518">
        <w:rPr>
          <w:snapToGrid w:val="0"/>
          <w:sz w:val="28"/>
          <w:szCs w:val="28"/>
        </w:rPr>
        <w:t xml:space="preserve">се завязанные узлы, в </w:t>
      </w:r>
      <w:proofErr w:type="spellStart"/>
      <w:r w:rsidRPr="00704518">
        <w:rPr>
          <w:snapToGrid w:val="0"/>
          <w:sz w:val="28"/>
          <w:szCs w:val="28"/>
        </w:rPr>
        <w:t>т.ч</w:t>
      </w:r>
      <w:proofErr w:type="spellEnd"/>
      <w:r w:rsidRPr="00704518">
        <w:rPr>
          <w:snapToGrid w:val="0"/>
          <w:sz w:val="28"/>
          <w:szCs w:val="28"/>
        </w:rPr>
        <w:t xml:space="preserve">. контрольные, должны иметь выход свободного конца </w:t>
      </w:r>
      <w:r>
        <w:rPr>
          <w:snapToGrid w:val="0"/>
          <w:sz w:val="28"/>
          <w:szCs w:val="28"/>
        </w:rPr>
        <w:t xml:space="preserve">не менее </w:t>
      </w:r>
      <w:r w:rsidRPr="00DF7F90">
        <w:rPr>
          <w:snapToGrid w:val="0"/>
          <w:color w:val="FF0000"/>
          <w:sz w:val="28"/>
          <w:szCs w:val="28"/>
        </w:rPr>
        <w:t>100 мм</w:t>
      </w:r>
      <w:r>
        <w:rPr>
          <w:snapToGrid w:val="0"/>
          <w:color w:val="FF0000"/>
          <w:sz w:val="28"/>
          <w:szCs w:val="28"/>
        </w:rPr>
        <w:t xml:space="preserve"> (для основной веревки, для шнура – не менее 60мм)</w:t>
      </w:r>
      <w:r w:rsidRPr="00DF7F90">
        <w:rPr>
          <w:snapToGrid w:val="0"/>
          <w:color w:val="FF0000"/>
          <w:sz w:val="28"/>
          <w:szCs w:val="28"/>
        </w:rPr>
        <w:t>.</w:t>
      </w:r>
    </w:p>
    <w:p w:rsidR="004C2BD9" w:rsidRPr="00704518" w:rsidRDefault="004C2BD9" w:rsidP="004C2BD9">
      <w:pPr>
        <w:widowControl w:val="0"/>
        <w:tabs>
          <w:tab w:val="left" w:pos="900"/>
          <w:tab w:val="decimal" w:pos="1080"/>
          <w:tab w:val="left" w:pos="1296"/>
          <w:tab w:val="left" w:pos="3168"/>
          <w:tab w:val="left" w:pos="4608"/>
        </w:tabs>
        <w:ind w:left="720"/>
        <w:jc w:val="both"/>
        <w:rPr>
          <w:snapToGrid w:val="0"/>
          <w:sz w:val="28"/>
          <w:szCs w:val="28"/>
        </w:rPr>
      </w:pPr>
      <w:r>
        <w:rPr>
          <w:snapToGrid w:val="0"/>
          <w:sz w:val="28"/>
          <w:szCs w:val="28"/>
        </w:rPr>
        <w:t xml:space="preserve">3.7.6 </w:t>
      </w:r>
      <w:r w:rsidRPr="00704518">
        <w:rPr>
          <w:snapToGrid w:val="0"/>
          <w:sz w:val="28"/>
          <w:szCs w:val="28"/>
        </w:rPr>
        <w:t xml:space="preserve">Применение узлов, отсутствующих в перечне п. 3.7.1., допускается </w:t>
      </w:r>
      <w:r>
        <w:rPr>
          <w:snapToGrid w:val="0"/>
          <w:sz w:val="28"/>
          <w:szCs w:val="28"/>
        </w:rPr>
        <w:t xml:space="preserve">по решению технической комиссии </w:t>
      </w:r>
      <w:r w:rsidRPr="00AF4418">
        <w:rPr>
          <w:snapToGrid w:val="0"/>
          <w:color w:val="FF0000"/>
          <w:sz w:val="28"/>
          <w:szCs w:val="28"/>
        </w:rPr>
        <w:t>и отражается в акте</w:t>
      </w:r>
      <w:r>
        <w:rPr>
          <w:snapToGrid w:val="0"/>
          <w:color w:val="FF0000"/>
          <w:sz w:val="28"/>
          <w:szCs w:val="28"/>
        </w:rPr>
        <w:t xml:space="preserve"> с обязательным приложением фотографии узла или подробного рисунка</w:t>
      </w:r>
      <w:r w:rsidRPr="00AF4418">
        <w:rPr>
          <w:snapToGrid w:val="0"/>
          <w:color w:val="FF0000"/>
          <w:sz w:val="28"/>
          <w:szCs w:val="28"/>
        </w:rPr>
        <w:t>.</w:t>
      </w:r>
    </w:p>
    <w:p w:rsidR="004C2BD9" w:rsidRPr="00704518" w:rsidRDefault="004C2BD9" w:rsidP="004C2BD9">
      <w:pPr>
        <w:pStyle w:val="2"/>
        <w:spacing w:before="120"/>
        <w:ind w:left="703" w:firstLine="0"/>
        <w:jc w:val="left"/>
        <w:rPr>
          <w:sz w:val="28"/>
          <w:szCs w:val="28"/>
        </w:rPr>
      </w:pPr>
      <w:bookmarkStart w:id="14" w:name="_Toc405589591"/>
      <w:r>
        <w:rPr>
          <w:sz w:val="28"/>
          <w:szCs w:val="28"/>
          <w:lang w:val="ru-RU"/>
        </w:rPr>
        <w:t xml:space="preserve">3.8. </w:t>
      </w:r>
      <w:r w:rsidRPr="00704518">
        <w:rPr>
          <w:sz w:val="28"/>
          <w:szCs w:val="28"/>
        </w:rPr>
        <w:t>Опорные петли</w:t>
      </w:r>
      <w:bookmarkEnd w:id="14"/>
    </w:p>
    <w:p w:rsidR="004C2BD9" w:rsidRPr="00704518" w:rsidRDefault="004C2BD9" w:rsidP="004C2BD9">
      <w:pPr>
        <w:widowControl w:val="0"/>
        <w:tabs>
          <w:tab w:val="left" w:pos="864"/>
          <w:tab w:val="left" w:pos="900"/>
          <w:tab w:val="left" w:pos="2160"/>
          <w:tab w:val="left" w:pos="3456"/>
          <w:tab w:val="left" w:pos="3744"/>
          <w:tab w:val="left" w:pos="4032"/>
          <w:tab w:val="left" w:pos="4608"/>
          <w:tab w:val="left" w:pos="6336"/>
        </w:tabs>
        <w:spacing w:after="60"/>
        <w:ind w:left="720"/>
        <w:jc w:val="both"/>
        <w:rPr>
          <w:snapToGrid w:val="0"/>
          <w:sz w:val="28"/>
          <w:szCs w:val="28"/>
        </w:rPr>
      </w:pPr>
      <w:r w:rsidRPr="00930F8A">
        <w:rPr>
          <w:snapToGrid w:val="0"/>
          <w:color w:val="FF0000"/>
          <w:sz w:val="28"/>
          <w:szCs w:val="28"/>
        </w:rPr>
        <w:t>3.8.1</w:t>
      </w:r>
      <w:r>
        <w:rPr>
          <w:snapToGrid w:val="0"/>
          <w:sz w:val="28"/>
          <w:szCs w:val="28"/>
        </w:rPr>
        <w:t xml:space="preserve"> </w:t>
      </w:r>
      <w:r w:rsidRPr="00704518">
        <w:rPr>
          <w:snapToGrid w:val="0"/>
          <w:sz w:val="28"/>
          <w:szCs w:val="28"/>
        </w:rPr>
        <w:t xml:space="preserve">Опорная петля – петля, используемая группой (связкой, участником) для организации ТО. </w:t>
      </w:r>
    </w:p>
    <w:p w:rsidR="004C2BD9" w:rsidRPr="00704518" w:rsidRDefault="004C2BD9" w:rsidP="004C2BD9">
      <w:pPr>
        <w:widowControl w:val="0"/>
        <w:tabs>
          <w:tab w:val="left" w:pos="864"/>
          <w:tab w:val="left" w:pos="900"/>
          <w:tab w:val="left" w:pos="2160"/>
          <w:tab w:val="left" w:pos="3456"/>
          <w:tab w:val="left" w:pos="3744"/>
          <w:tab w:val="left" w:pos="4032"/>
          <w:tab w:val="left" w:pos="4608"/>
          <w:tab w:val="left" w:pos="6336"/>
        </w:tabs>
        <w:spacing w:after="60"/>
        <w:ind w:left="720"/>
        <w:jc w:val="both"/>
        <w:rPr>
          <w:sz w:val="28"/>
          <w:szCs w:val="28"/>
        </w:rPr>
      </w:pPr>
      <w:r w:rsidRPr="00930F8A">
        <w:rPr>
          <w:snapToGrid w:val="0"/>
          <w:color w:val="FF0000"/>
          <w:sz w:val="28"/>
          <w:szCs w:val="28"/>
        </w:rPr>
        <w:t>3.8.2</w:t>
      </w:r>
      <w:r>
        <w:rPr>
          <w:snapToGrid w:val="0"/>
          <w:sz w:val="28"/>
          <w:szCs w:val="28"/>
        </w:rPr>
        <w:t xml:space="preserve"> </w:t>
      </w:r>
      <w:r w:rsidRPr="00704518">
        <w:rPr>
          <w:snapToGrid w:val="0"/>
          <w:sz w:val="28"/>
          <w:szCs w:val="28"/>
        </w:rPr>
        <w:t>Опорная петля изготавливается из основной верёвки (п. 3.2.1)</w:t>
      </w:r>
      <w:r>
        <w:rPr>
          <w:snapToGrid w:val="0"/>
          <w:sz w:val="28"/>
          <w:szCs w:val="28"/>
        </w:rPr>
        <w:t xml:space="preserve"> путем связывания ее узлом (3.7.1)</w:t>
      </w:r>
      <w:r w:rsidRPr="00704518">
        <w:rPr>
          <w:snapToGrid w:val="0"/>
          <w:sz w:val="28"/>
          <w:szCs w:val="28"/>
        </w:rPr>
        <w:t xml:space="preserve"> </w:t>
      </w:r>
      <w:r w:rsidRPr="00704518">
        <w:rPr>
          <w:sz w:val="28"/>
          <w:szCs w:val="28"/>
        </w:rPr>
        <w:t xml:space="preserve">или </w:t>
      </w:r>
      <w:r w:rsidRPr="00704518">
        <w:rPr>
          <w:snapToGrid w:val="0"/>
          <w:sz w:val="28"/>
          <w:szCs w:val="28"/>
        </w:rPr>
        <w:t xml:space="preserve">является готовым изделием, </w:t>
      </w:r>
      <w:r>
        <w:rPr>
          <w:sz w:val="28"/>
          <w:szCs w:val="28"/>
        </w:rPr>
        <w:t xml:space="preserve">в этом случае петля должна </w:t>
      </w:r>
      <w:r w:rsidRPr="0025052B">
        <w:rPr>
          <w:snapToGrid w:val="0"/>
          <w:color w:val="FF0000"/>
          <w:sz w:val="28"/>
          <w:szCs w:val="28"/>
        </w:rPr>
        <w:t xml:space="preserve">соответствовать </w:t>
      </w:r>
      <w:proofErr w:type="gramStart"/>
      <w:r w:rsidRPr="0025052B">
        <w:rPr>
          <w:snapToGrid w:val="0"/>
          <w:color w:val="FF0000"/>
          <w:sz w:val="28"/>
          <w:szCs w:val="28"/>
        </w:rPr>
        <w:t>ТР</w:t>
      </w:r>
      <w:proofErr w:type="gramEnd"/>
      <w:r w:rsidRPr="0025052B">
        <w:rPr>
          <w:snapToGrid w:val="0"/>
          <w:color w:val="FF0000"/>
          <w:sz w:val="28"/>
          <w:szCs w:val="28"/>
        </w:rPr>
        <w:t xml:space="preserve"> ТС 019/2011 или  </w:t>
      </w:r>
      <w:r w:rsidRPr="0025052B">
        <w:rPr>
          <w:snapToGrid w:val="0"/>
          <w:color w:val="FF0000"/>
          <w:sz w:val="28"/>
          <w:szCs w:val="28"/>
          <w:lang w:val="en-US"/>
        </w:rPr>
        <w:t>EN</w:t>
      </w:r>
      <w:r>
        <w:rPr>
          <w:snapToGrid w:val="0"/>
          <w:color w:val="FF0000"/>
          <w:sz w:val="28"/>
          <w:szCs w:val="28"/>
        </w:rPr>
        <w:t>566</w:t>
      </w:r>
      <w:r w:rsidRPr="0025052B">
        <w:rPr>
          <w:snapToGrid w:val="0"/>
          <w:color w:val="FF0000"/>
          <w:sz w:val="28"/>
          <w:szCs w:val="28"/>
        </w:rPr>
        <w:t xml:space="preserve"> </w:t>
      </w:r>
      <w:r w:rsidRPr="0025052B">
        <w:rPr>
          <w:color w:val="FF0000"/>
          <w:sz w:val="28"/>
          <w:szCs w:val="28"/>
        </w:rPr>
        <w:t xml:space="preserve">(настоящее соответствие должно быть подтверждено сертификатом соответствия или протоколом испытаний на соответствие указанным требованиям, выданным </w:t>
      </w:r>
      <w:r w:rsidRPr="0025052B">
        <w:rPr>
          <w:color w:val="FF0000"/>
          <w:sz w:val="28"/>
          <w:szCs w:val="28"/>
        </w:rPr>
        <w:lastRenderedPageBreak/>
        <w:t>независимой лабораторией)</w:t>
      </w:r>
      <w:r>
        <w:rPr>
          <w:color w:val="FF0000"/>
          <w:sz w:val="28"/>
          <w:szCs w:val="28"/>
        </w:rPr>
        <w:t xml:space="preserve">. </w:t>
      </w:r>
      <w:r w:rsidRPr="00704518">
        <w:rPr>
          <w:sz w:val="28"/>
          <w:szCs w:val="28"/>
        </w:rPr>
        <w:t xml:space="preserve">Для постановки на </w:t>
      </w:r>
      <w:proofErr w:type="spellStart"/>
      <w:r w:rsidRPr="00704518">
        <w:rPr>
          <w:sz w:val="28"/>
          <w:szCs w:val="28"/>
        </w:rPr>
        <w:t>самостраховку</w:t>
      </w:r>
      <w:proofErr w:type="spellEnd"/>
      <w:r w:rsidRPr="00704518">
        <w:rPr>
          <w:sz w:val="28"/>
          <w:szCs w:val="28"/>
        </w:rPr>
        <w:t xml:space="preserve"> одновременно нескольких участников, закрепления полиспаста, закрепления страховочных перил или выполнения одновременно нескольких функций опорная петля изготавливается из двойной основной верёвки (п. 3.2.2) или является готовым изделием, рекомендованным </w:t>
      </w:r>
      <w:r>
        <w:rPr>
          <w:sz w:val="28"/>
          <w:szCs w:val="28"/>
        </w:rPr>
        <w:t xml:space="preserve">производителем </w:t>
      </w:r>
      <w:r w:rsidRPr="00704518">
        <w:rPr>
          <w:sz w:val="28"/>
          <w:szCs w:val="28"/>
        </w:rPr>
        <w:t xml:space="preserve"> для эт</w:t>
      </w:r>
      <w:r>
        <w:rPr>
          <w:sz w:val="28"/>
          <w:szCs w:val="28"/>
        </w:rPr>
        <w:t xml:space="preserve">их целей </w:t>
      </w:r>
      <w:r w:rsidRPr="00704518">
        <w:rPr>
          <w:sz w:val="28"/>
          <w:szCs w:val="28"/>
        </w:rPr>
        <w:t xml:space="preserve">прочностью не менее 36 </w:t>
      </w:r>
      <w:proofErr w:type="spellStart"/>
      <w:r w:rsidRPr="00704518">
        <w:rPr>
          <w:sz w:val="28"/>
          <w:szCs w:val="28"/>
        </w:rPr>
        <w:t>кН</w:t>
      </w:r>
      <w:r>
        <w:rPr>
          <w:sz w:val="28"/>
          <w:szCs w:val="28"/>
        </w:rPr>
        <w:t>.</w:t>
      </w:r>
      <w:proofErr w:type="spellEnd"/>
      <w:r>
        <w:rPr>
          <w:sz w:val="28"/>
          <w:szCs w:val="28"/>
        </w:rPr>
        <w:t xml:space="preserve"> (</w:t>
      </w:r>
      <w:r w:rsidRPr="005A27BA">
        <w:rPr>
          <w:color w:val="FF0000"/>
          <w:sz w:val="28"/>
          <w:szCs w:val="28"/>
        </w:rPr>
        <w:t>Прочность должна быть подтверждена протоколом испытаний,</w:t>
      </w:r>
      <w:r>
        <w:rPr>
          <w:sz w:val="28"/>
          <w:szCs w:val="28"/>
        </w:rPr>
        <w:t xml:space="preserve"> </w:t>
      </w:r>
      <w:r w:rsidRPr="0025052B">
        <w:rPr>
          <w:color w:val="FF0000"/>
          <w:sz w:val="28"/>
          <w:szCs w:val="28"/>
        </w:rPr>
        <w:t>выданным независимой лабораторией</w:t>
      </w:r>
      <w:r w:rsidRPr="00704518">
        <w:rPr>
          <w:sz w:val="28"/>
          <w:szCs w:val="28"/>
        </w:rPr>
        <w:t>).</w:t>
      </w:r>
      <w:r>
        <w:rPr>
          <w:sz w:val="28"/>
          <w:szCs w:val="28"/>
        </w:rPr>
        <w:t xml:space="preserve"> </w:t>
      </w:r>
    </w:p>
    <w:p w:rsidR="004C2BD9" w:rsidRPr="00904021" w:rsidRDefault="004C2BD9" w:rsidP="004C2BD9">
      <w:pPr>
        <w:widowControl w:val="0"/>
        <w:tabs>
          <w:tab w:val="left" w:pos="864"/>
          <w:tab w:val="left" w:pos="900"/>
          <w:tab w:val="left" w:pos="2160"/>
          <w:tab w:val="left" w:pos="3456"/>
          <w:tab w:val="left" w:pos="3744"/>
          <w:tab w:val="left" w:pos="4032"/>
          <w:tab w:val="left" w:pos="4608"/>
          <w:tab w:val="left" w:pos="6336"/>
        </w:tabs>
        <w:jc w:val="both"/>
        <w:rPr>
          <w:sz w:val="28"/>
          <w:szCs w:val="28"/>
        </w:rPr>
      </w:pPr>
      <w:r w:rsidRPr="005C568C">
        <w:rPr>
          <w:b/>
        </w:rPr>
        <w:t xml:space="preserve"> </w:t>
      </w:r>
    </w:p>
    <w:p w:rsidR="004C2BD9" w:rsidRPr="001E79DA" w:rsidRDefault="004C2BD9" w:rsidP="004C2BD9">
      <w:pPr>
        <w:pStyle w:val="1"/>
        <w:rPr>
          <w:bCs/>
          <w:sz w:val="32"/>
        </w:rPr>
      </w:pPr>
      <w:bookmarkStart w:id="15" w:name="_Toc405589611"/>
      <w:r w:rsidRPr="001E79DA">
        <w:rPr>
          <w:bCs/>
          <w:sz w:val="32"/>
        </w:rPr>
        <w:t>Раздел 7.</w:t>
      </w:r>
      <w:r>
        <w:rPr>
          <w:bCs/>
          <w:sz w:val="32"/>
          <w:lang w:val="ru-RU"/>
        </w:rPr>
        <w:t xml:space="preserve"> </w:t>
      </w:r>
      <w:r>
        <w:rPr>
          <w:bCs/>
          <w:sz w:val="32"/>
        </w:rPr>
        <w:t xml:space="preserve"> ТЕХНИЧЕСКИЕ ПРИЁМЫ</w:t>
      </w:r>
      <w:bookmarkEnd w:id="15"/>
    </w:p>
    <w:p w:rsidR="004C2BD9" w:rsidRPr="00A56431" w:rsidRDefault="004C2BD9" w:rsidP="004C2BD9">
      <w:pPr>
        <w:pStyle w:val="2"/>
        <w:spacing w:before="120"/>
        <w:ind w:left="720" w:firstLine="0"/>
        <w:jc w:val="left"/>
        <w:rPr>
          <w:sz w:val="28"/>
          <w:szCs w:val="28"/>
        </w:rPr>
      </w:pPr>
      <w:bookmarkStart w:id="16" w:name="_Toc405589612"/>
      <w:r>
        <w:rPr>
          <w:sz w:val="28"/>
          <w:szCs w:val="28"/>
          <w:lang w:val="ru-RU"/>
        </w:rPr>
        <w:t xml:space="preserve">7.1 </w:t>
      </w:r>
      <w:r w:rsidRPr="00A56431">
        <w:rPr>
          <w:sz w:val="28"/>
          <w:szCs w:val="28"/>
        </w:rPr>
        <w:t>Переправа первого участника вброд</w:t>
      </w:r>
      <w:bookmarkEnd w:id="16"/>
    </w:p>
    <w:p w:rsidR="004C2BD9" w:rsidRPr="00A56431" w:rsidRDefault="004C2BD9" w:rsidP="004C2BD9">
      <w:pPr>
        <w:tabs>
          <w:tab w:val="num" w:pos="720"/>
        </w:tabs>
        <w:spacing w:after="60"/>
        <w:ind w:left="720"/>
        <w:jc w:val="both"/>
        <w:rPr>
          <w:sz w:val="28"/>
          <w:szCs w:val="28"/>
        </w:rPr>
      </w:pPr>
      <w:r>
        <w:rPr>
          <w:sz w:val="28"/>
          <w:szCs w:val="28"/>
        </w:rPr>
        <w:t xml:space="preserve">7.1.1 </w:t>
      </w:r>
      <w:r w:rsidRPr="00A56431">
        <w:rPr>
          <w:sz w:val="28"/>
          <w:szCs w:val="28"/>
        </w:rPr>
        <w:t>Переправа осуществляется с обеспечением страховки основной верёвкой, распол</w:t>
      </w:r>
      <w:r w:rsidRPr="00A56431">
        <w:rPr>
          <w:sz w:val="28"/>
          <w:szCs w:val="28"/>
        </w:rPr>
        <w:t>о</w:t>
      </w:r>
      <w:r w:rsidRPr="00A56431">
        <w:rPr>
          <w:sz w:val="28"/>
          <w:szCs w:val="28"/>
        </w:rPr>
        <w:t xml:space="preserve">женной выше по течению. Кроме того, к участнику должна быть подключена верёвка сопровождения, выдача которой осуществляется ниже по течению. </w:t>
      </w:r>
      <w:r w:rsidRPr="00650D5D">
        <w:rPr>
          <w:color w:val="FF0000"/>
          <w:sz w:val="28"/>
          <w:szCs w:val="28"/>
        </w:rPr>
        <w:t>Страховочная верёвка и верёвка сопровождения подключаются через "скользящие" карабины в б</w:t>
      </w:r>
      <w:r w:rsidRPr="00650D5D">
        <w:rPr>
          <w:color w:val="FF0000"/>
          <w:sz w:val="28"/>
          <w:szCs w:val="28"/>
        </w:rPr>
        <w:t>о</w:t>
      </w:r>
      <w:r w:rsidRPr="00650D5D">
        <w:rPr>
          <w:color w:val="FF0000"/>
          <w:sz w:val="28"/>
          <w:szCs w:val="28"/>
        </w:rPr>
        <w:t>ковую часть ИСС</w:t>
      </w:r>
      <w:r w:rsidRPr="00A56431">
        <w:rPr>
          <w:sz w:val="28"/>
          <w:szCs w:val="28"/>
        </w:rPr>
        <w:t>.</w:t>
      </w:r>
    </w:p>
    <w:p w:rsidR="004C2BD9" w:rsidRDefault="004C2BD9" w:rsidP="004C2BD9">
      <w:pPr>
        <w:pStyle w:val="2"/>
        <w:tabs>
          <w:tab w:val="num" w:pos="709"/>
        </w:tabs>
        <w:spacing w:before="120"/>
        <w:ind w:left="555" w:firstLine="0"/>
        <w:jc w:val="left"/>
        <w:rPr>
          <w:sz w:val="28"/>
          <w:szCs w:val="28"/>
          <w:lang w:val="ru-RU"/>
        </w:rPr>
      </w:pPr>
      <w:bookmarkStart w:id="17" w:name="_Toc405589614"/>
      <w:r>
        <w:rPr>
          <w:sz w:val="28"/>
          <w:szCs w:val="28"/>
          <w:lang w:val="ru-RU"/>
        </w:rPr>
        <w:t xml:space="preserve">7.3 </w:t>
      </w:r>
      <w:r w:rsidRPr="00A56431">
        <w:rPr>
          <w:sz w:val="28"/>
          <w:szCs w:val="28"/>
        </w:rPr>
        <w:t>Переправа первого участника через овраг по бревну, по дну</w:t>
      </w:r>
      <w:bookmarkEnd w:id="17"/>
      <w:r w:rsidRPr="00A56431">
        <w:rPr>
          <w:sz w:val="28"/>
          <w:szCs w:val="28"/>
        </w:rPr>
        <w:t xml:space="preserve"> </w:t>
      </w:r>
    </w:p>
    <w:p w:rsidR="004C2BD9" w:rsidRPr="00882F4E" w:rsidRDefault="004C2BD9" w:rsidP="004C2BD9">
      <w:pPr>
        <w:rPr>
          <w:b/>
          <w:color w:val="FF0000"/>
          <w:lang w:eastAsia="x-none"/>
        </w:rPr>
      </w:pPr>
      <w:r w:rsidRPr="00882F4E">
        <w:rPr>
          <w:b/>
          <w:color w:val="FF0000"/>
          <w:lang w:eastAsia="x-none"/>
        </w:rPr>
        <w:t>(предлагаю пункты 7.3.1 – 7.3.6 вынести в отдельный раздел «страховка»)</w:t>
      </w:r>
    </w:p>
    <w:p w:rsidR="004C2BD9" w:rsidRPr="006002A9" w:rsidRDefault="004C2BD9" w:rsidP="004C2BD9">
      <w:pPr>
        <w:spacing w:after="60"/>
        <w:ind w:left="720"/>
        <w:jc w:val="both"/>
        <w:rPr>
          <w:color w:val="FF0000"/>
          <w:sz w:val="28"/>
          <w:szCs w:val="28"/>
        </w:rPr>
      </w:pPr>
      <w:r>
        <w:rPr>
          <w:color w:val="FF0000"/>
          <w:sz w:val="28"/>
          <w:szCs w:val="28"/>
        </w:rPr>
        <w:t xml:space="preserve">7.3.1. </w:t>
      </w:r>
      <w:proofErr w:type="gramStart"/>
      <w:r w:rsidRPr="006002A9">
        <w:rPr>
          <w:color w:val="FF0000"/>
          <w:sz w:val="28"/>
          <w:szCs w:val="28"/>
        </w:rPr>
        <w:t>Организация страховки участника должна осуществляться через ФСУ, закреплённое либо на ТО, либо в точке крепления к ИСС страхующего участника.</w:t>
      </w:r>
      <w:proofErr w:type="gramEnd"/>
      <w:r w:rsidRPr="006002A9">
        <w:rPr>
          <w:color w:val="FF0000"/>
          <w:sz w:val="28"/>
          <w:szCs w:val="28"/>
        </w:rPr>
        <w:t xml:space="preserve"> В случае закрепления ФСУ на ТО страховочная веревка должна проходить через «шейку» ФСУ (см. приложение «отдельные технические приемы»). При использовании ФСУ не имеющего характерной «шейки» допускается выносить ФСУ на петле, осуществляя страховку способом «</w:t>
      </w:r>
      <w:proofErr w:type="spellStart"/>
      <w:r w:rsidRPr="006002A9">
        <w:rPr>
          <w:color w:val="FF0000"/>
          <w:sz w:val="28"/>
          <w:szCs w:val="28"/>
        </w:rPr>
        <w:t>редирект</w:t>
      </w:r>
      <w:proofErr w:type="spellEnd"/>
      <w:r w:rsidRPr="006002A9">
        <w:rPr>
          <w:color w:val="FF0000"/>
          <w:sz w:val="28"/>
          <w:szCs w:val="28"/>
        </w:rPr>
        <w:t>» (см. приложение «отдельные технические приемы»).</w:t>
      </w:r>
      <w:r>
        <w:rPr>
          <w:sz w:val="28"/>
          <w:szCs w:val="28"/>
        </w:rPr>
        <w:t xml:space="preserve"> </w:t>
      </w:r>
      <w:r w:rsidRPr="00A56431">
        <w:rPr>
          <w:sz w:val="28"/>
          <w:szCs w:val="28"/>
        </w:rPr>
        <w:t>В</w:t>
      </w:r>
      <w:r>
        <w:rPr>
          <w:sz w:val="28"/>
          <w:szCs w:val="28"/>
        </w:rPr>
        <w:t xml:space="preserve"> случае закрепления</w:t>
      </w:r>
      <w:r w:rsidRPr="00A56431">
        <w:rPr>
          <w:sz w:val="28"/>
          <w:szCs w:val="28"/>
        </w:rPr>
        <w:t xml:space="preserve"> </w:t>
      </w:r>
      <w:r>
        <w:rPr>
          <w:sz w:val="28"/>
          <w:szCs w:val="28"/>
        </w:rPr>
        <w:t>ФСУ в точке крепления на ИСС</w:t>
      </w:r>
      <w:r w:rsidRPr="00A56431">
        <w:rPr>
          <w:sz w:val="28"/>
          <w:szCs w:val="28"/>
        </w:rPr>
        <w:t xml:space="preserve"> страховочная верёвка должна проходить через карабин, закреплённый на ТО, затем через ФСУ, закреплённое в точке крепления к ИСС участника, осуществляющего страховку. </w:t>
      </w:r>
      <w:r w:rsidRPr="00396855">
        <w:rPr>
          <w:color w:val="FF0000"/>
          <w:sz w:val="28"/>
          <w:szCs w:val="28"/>
        </w:rPr>
        <w:t>Вместо ФСУ допускается использование узла УИАА</w:t>
      </w:r>
      <w:r w:rsidRPr="006002A9">
        <w:rPr>
          <w:color w:val="FF0000"/>
          <w:sz w:val="28"/>
          <w:szCs w:val="28"/>
        </w:rPr>
        <w:t xml:space="preserve">. В случае его размещения на ТО использование </w:t>
      </w:r>
      <w:r>
        <w:rPr>
          <w:color w:val="FF0000"/>
          <w:sz w:val="28"/>
          <w:szCs w:val="28"/>
        </w:rPr>
        <w:t>способа</w:t>
      </w:r>
      <w:r w:rsidRPr="006002A9">
        <w:rPr>
          <w:color w:val="FF0000"/>
          <w:sz w:val="28"/>
          <w:szCs w:val="28"/>
        </w:rPr>
        <w:t xml:space="preserve"> «</w:t>
      </w:r>
      <w:proofErr w:type="spellStart"/>
      <w:r w:rsidRPr="006002A9">
        <w:rPr>
          <w:color w:val="FF0000"/>
          <w:sz w:val="28"/>
          <w:szCs w:val="28"/>
        </w:rPr>
        <w:t>редирект</w:t>
      </w:r>
      <w:proofErr w:type="spellEnd"/>
      <w:r w:rsidRPr="006002A9">
        <w:rPr>
          <w:color w:val="FF0000"/>
          <w:sz w:val="28"/>
          <w:szCs w:val="28"/>
        </w:rPr>
        <w:t>» не требуется.</w:t>
      </w:r>
    </w:p>
    <w:p w:rsidR="004C2BD9" w:rsidRPr="00A56431" w:rsidRDefault="004C2BD9" w:rsidP="004C2BD9">
      <w:pPr>
        <w:spacing w:after="60"/>
        <w:ind w:left="720"/>
        <w:jc w:val="both"/>
        <w:rPr>
          <w:sz w:val="28"/>
          <w:szCs w:val="28"/>
        </w:rPr>
      </w:pPr>
      <w:r>
        <w:rPr>
          <w:sz w:val="28"/>
          <w:szCs w:val="28"/>
        </w:rPr>
        <w:t>7.3.5</w:t>
      </w:r>
      <w:proofErr w:type="gramStart"/>
      <w:r>
        <w:rPr>
          <w:sz w:val="28"/>
          <w:szCs w:val="28"/>
        </w:rPr>
        <w:t xml:space="preserve"> </w:t>
      </w:r>
      <w:r w:rsidRPr="00A56431">
        <w:rPr>
          <w:sz w:val="28"/>
          <w:szCs w:val="28"/>
        </w:rPr>
        <w:t>П</w:t>
      </w:r>
      <w:proofErr w:type="gramEnd"/>
      <w:r w:rsidRPr="00A56431">
        <w:rPr>
          <w:sz w:val="28"/>
          <w:szCs w:val="28"/>
        </w:rPr>
        <w:t>ри необходимости отпустить руки от страховочной верёвки, страхующий участник должен выполнить действия, исключающие проскальзывание страховочной верёвки в ФСУ</w:t>
      </w:r>
      <w:r>
        <w:rPr>
          <w:sz w:val="28"/>
          <w:szCs w:val="28"/>
        </w:rPr>
        <w:t xml:space="preserve"> </w:t>
      </w:r>
      <w:r w:rsidRPr="006002A9">
        <w:rPr>
          <w:color w:val="FF0000"/>
          <w:sz w:val="28"/>
          <w:szCs w:val="28"/>
        </w:rPr>
        <w:t>(или узле УИАА): заблокировать ФСУ (узел УИАА), с помощью узла Мула (см. приложение «отдельные технические приемы»).</w:t>
      </w:r>
      <w:r>
        <w:rPr>
          <w:sz w:val="28"/>
          <w:szCs w:val="28"/>
        </w:rPr>
        <w:t xml:space="preserve">) </w:t>
      </w:r>
      <w:r w:rsidRPr="00A56431">
        <w:rPr>
          <w:sz w:val="28"/>
          <w:szCs w:val="28"/>
        </w:rPr>
        <w:t xml:space="preserve"> </w:t>
      </w:r>
      <w:r w:rsidRPr="00C74A3F">
        <w:rPr>
          <w:strike/>
          <w:color w:val="FF0000"/>
          <w:sz w:val="28"/>
          <w:szCs w:val="28"/>
        </w:rPr>
        <w:t xml:space="preserve">или </w:t>
      </w:r>
      <w:proofErr w:type="spellStart"/>
      <w:r w:rsidRPr="00C74A3F">
        <w:rPr>
          <w:strike/>
          <w:color w:val="FF0000"/>
          <w:sz w:val="28"/>
          <w:szCs w:val="28"/>
        </w:rPr>
        <w:t>встегнуть</w:t>
      </w:r>
      <w:proofErr w:type="spellEnd"/>
      <w:r w:rsidRPr="00C74A3F">
        <w:rPr>
          <w:strike/>
          <w:sz w:val="28"/>
          <w:szCs w:val="28"/>
        </w:rPr>
        <w:t xml:space="preserve"> </w:t>
      </w:r>
      <w:r w:rsidRPr="00C74A3F">
        <w:rPr>
          <w:strike/>
          <w:color w:val="FF0000"/>
          <w:sz w:val="28"/>
          <w:szCs w:val="28"/>
        </w:rPr>
        <w:t xml:space="preserve">в страховочную верёвку </w:t>
      </w:r>
      <w:proofErr w:type="spellStart"/>
      <w:r w:rsidRPr="00C74A3F">
        <w:rPr>
          <w:strike/>
          <w:color w:val="FF0000"/>
          <w:sz w:val="28"/>
          <w:szCs w:val="28"/>
        </w:rPr>
        <w:t>жумар</w:t>
      </w:r>
      <w:proofErr w:type="spellEnd"/>
      <w:r w:rsidRPr="00C74A3F">
        <w:rPr>
          <w:strike/>
          <w:color w:val="FF0000"/>
          <w:sz w:val="28"/>
          <w:szCs w:val="28"/>
        </w:rPr>
        <w:t xml:space="preserve"> на усе </w:t>
      </w:r>
      <w:proofErr w:type="spellStart"/>
      <w:r w:rsidRPr="00C74A3F">
        <w:rPr>
          <w:strike/>
          <w:color w:val="FF0000"/>
          <w:sz w:val="28"/>
          <w:szCs w:val="28"/>
        </w:rPr>
        <w:t>самостраховки</w:t>
      </w:r>
      <w:proofErr w:type="spellEnd"/>
      <w:r w:rsidRPr="00C74A3F">
        <w:rPr>
          <w:strike/>
          <w:color w:val="FF0000"/>
          <w:sz w:val="28"/>
          <w:szCs w:val="28"/>
        </w:rPr>
        <w:t xml:space="preserve"> либо ТО (ПС)</w:t>
      </w:r>
      <w:r w:rsidRPr="00C74A3F">
        <w:rPr>
          <w:strike/>
          <w:sz w:val="28"/>
          <w:szCs w:val="28"/>
        </w:rPr>
        <w:t>.</w:t>
      </w:r>
      <w:r w:rsidRPr="00A56431">
        <w:rPr>
          <w:sz w:val="28"/>
          <w:szCs w:val="28"/>
        </w:rPr>
        <w:t xml:space="preserve"> </w:t>
      </w:r>
      <w:r>
        <w:rPr>
          <w:sz w:val="28"/>
          <w:szCs w:val="28"/>
        </w:rPr>
        <w:t xml:space="preserve"> </w:t>
      </w:r>
      <w:r w:rsidRPr="00A56431">
        <w:rPr>
          <w:sz w:val="28"/>
          <w:szCs w:val="28"/>
        </w:rPr>
        <w:t>При этом</w:t>
      </w:r>
      <w:r>
        <w:rPr>
          <w:sz w:val="28"/>
          <w:szCs w:val="28"/>
        </w:rPr>
        <w:t>,</w:t>
      </w:r>
      <w:r w:rsidRPr="00A56431">
        <w:rPr>
          <w:sz w:val="28"/>
          <w:szCs w:val="28"/>
        </w:rPr>
        <w:t xml:space="preserve"> данный ТП применим только в том случае, если это участнику необходимо для работы со страховочной верёвкой (например, распутать страховочную верёвку, исключить её перетирание о другую верёвку и т. </w:t>
      </w:r>
      <w:proofErr w:type="gramStart"/>
      <w:r w:rsidRPr="00A56431">
        <w:rPr>
          <w:sz w:val="28"/>
          <w:szCs w:val="28"/>
        </w:rPr>
        <w:t>п</w:t>
      </w:r>
      <w:proofErr w:type="gramEnd"/>
      <w:r w:rsidRPr="00A56431">
        <w:rPr>
          <w:sz w:val="28"/>
          <w:szCs w:val="28"/>
        </w:rPr>
        <w:t xml:space="preserve">…). </w:t>
      </w:r>
    </w:p>
    <w:p w:rsidR="004C2BD9" w:rsidRPr="00A56431" w:rsidRDefault="004C2BD9" w:rsidP="004C2BD9">
      <w:pPr>
        <w:spacing w:after="60"/>
        <w:ind w:left="720"/>
        <w:jc w:val="both"/>
        <w:rPr>
          <w:sz w:val="28"/>
          <w:szCs w:val="28"/>
        </w:rPr>
      </w:pPr>
      <w:r>
        <w:rPr>
          <w:sz w:val="28"/>
          <w:szCs w:val="28"/>
        </w:rPr>
        <w:t xml:space="preserve">7.3.6 </w:t>
      </w:r>
      <w:r w:rsidRPr="00A56431">
        <w:rPr>
          <w:sz w:val="28"/>
          <w:szCs w:val="28"/>
        </w:rPr>
        <w:t>Провис страховочной верёвки не должен быть ниже ступней страхуемого и страхующего участника.</w:t>
      </w:r>
      <w:r>
        <w:rPr>
          <w:sz w:val="28"/>
          <w:szCs w:val="28"/>
        </w:rPr>
        <w:t xml:space="preserve"> </w:t>
      </w:r>
      <w:proofErr w:type="gramStart"/>
      <w:r w:rsidRPr="00E37969">
        <w:rPr>
          <w:color w:val="FF0000"/>
          <w:sz w:val="28"/>
          <w:szCs w:val="28"/>
        </w:rPr>
        <w:t>(Это очень большой провис.</w:t>
      </w:r>
      <w:proofErr w:type="gramEnd"/>
      <w:r w:rsidRPr="00E37969">
        <w:rPr>
          <w:color w:val="FF0000"/>
          <w:sz w:val="28"/>
          <w:szCs w:val="28"/>
        </w:rPr>
        <w:t xml:space="preserve"> </w:t>
      </w:r>
      <w:proofErr w:type="gramStart"/>
      <w:r w:rsidRPr="00E37969">
        <w:rPr>
          <w:color w:val="FF0000"/>
          <w:sz w:val="28"/>
          <w:szCs w:val="28"/>
        </w:rPr>
        <w:t>Предлагаю – колен)</w:t>
      </w:r>
      <w:proofErr w:type="gramEnd"/>
    </w:p>
    <w:p w:rsidR="004C2BD9" w:rsidRPr="00A56431" w:rsidRDefault="004C2BD9" w:rsidP="004C2BD9">
      <w:pPr>
        <w:spacing w:after="60"/>
        <w:ind w:left="720"/>
        <w:jc w:val="both"/>
        <w:rPr>
          <w:sz w:val="28"/>
          <w:szCs w:val="28"/>
        </w:rPr>
      </w:pPr>
      <w:r w:rsidRPr="00A56431">
        <w:rPr>
          <w:sz w:val="28"/>
          <w:szCs w:val="28"/>
        </w:rPr>
        <w:lastRenderedPageBreak/>
        <w:t xml:space="preserve">Участник дополнительно обеспечивается ВСС, подключение, отключение и контроль за </w:t>
      </w:r>
      <w:proofErr w:type="gramStart"/>
      <w:r w:rsidRPr="00A56431">
        <w:rPr>
          <w:sz w:val="28"/>
          <w:szCs w:val="28"/>
        </w:rPr>
        <w:t>которой</w:t>
      </w:r>
      <w:proofErr w:type="gramEnd"/>
      <w:r w:rsidRPr="00A56431">
        <w:rPr>
          <w:sz w:val="28"/>
          <w:szCs w:val="28"/>
        </w:rPr>
        <w:t xml:space="preserve"> во время движения он осуществляет самостоятельно. Необходимость применения ВСС определяется заме</w:t>
      </w:r>
      <w:r w:rsidRPr="00A56431">
        <w:rPr>
          <w:sz w:val="28"/>
          <w:szCs w:val="28"/>
        </w:rPr>
        <w:t>с</w:t>
      </w:r>
      <w:r w:rsidRPr="00A56431">
        <w:rPr>
          <w:sz w:val="28"/>
          <w:szCs w:val="28"/>
        </w:rPr>
        <w:t>тителем главного судьи соревнований по безопасности, исходя из конкретных параметров этапа.</w:t>
      </w:r>
    </w:p>
    <w:p w:rsidR="004C2BD9" w:rsidRPr="00A56431" w:rsidRDefault="004C2BD9" w:rsidP="004C2BD9">
      <w:pPr>
        <w:pStyle w:val="2"/>
        <w:tabs>
          <w:tab w:val="num" w:pos="709"/>
        </w:tabs>
        <w:spacing w:before="120"/>
        <w:ind w:left="555" w:firstLine="0"/>
        <w:jc w:val="left"/>
        <w:rPr>
          <w:sz w:val="28"/>
          <w:szCs w:val="28"/>
        </w:rPr>
      </w:pPr>
      <w:bookmarkStart w:id="18" w:name="_Toc405589615"/>
      <w:r>
        <w:rPr>
          <w:sz w:val="28"/>
          <w:szCs w:val="28"/>
          <w:lang w:val="ru-RU"/>
        </w:rPr>
        <w:t xml:space="preserve">7.4 </w:t>
      </w:r>
      <w:r w:rsidRPr="00A56431">
        <w:rPr>
          <w:sz w:val="28"/>
          <w:szCs w:val="28"/>
        </w:rPr>
        <w:t>Подъём первого участника с нижней стр</w:t>
      </w:r>
      <w:r w:rsidRPr="00A56431">
        <w:rPr>
          <w:sz w:val="28"/>
          <w:szCs w:val="28"/>
        </w:rPr>
        <w:t>а</w:t>
      </w:r>
      <w:r w:rsidRPr="00A56431">
        <w:rPr>
          <w:sz w:val="28"/>
          <w:szCs w:val="28"/>
        </w:rPr>
        <w:t>ховкой</w:t>
      </w:r>
      <w:bookmarkEnd w:id="18"/>
    </w:p>
    <w:p w:rsidR="004C2BD9" w:rsidRPr="00AD1E46" w:rsidRDefault="004C2BD9" w:rsidP="004C2BD9">
      <w:pPr>
        <w:ind w:left="720"/>
        <w:jc w:val="both"/>
        <w:rPr>
          <w:color w:val="FF0000"/>
          <w:sz w:val="28"/>
          <w:szCs w:val="28"/>
        </w:rPr>
      </w:pPr>
      <w:r>
        <w:rPr>
          <w:b/>
          <w:color w:val="FF0000"/>
          <w:sz w:val="28"/>
          <w:szCs w:val="28"/>
        </w:rPr>
        <w:t xml:space="preserve">7.4.3 </w:t>
      </w:r>
      <w:r w:rsidRPr="00AD1E46">
        <w:rPr>
          <w:b/>
          <w:color w:val="FF0000"/>
          <w:sz w:val="28"/>
          <w:szCs w:val="28"/>
        </w:rPr>
        <w:t xml:space="preserve">При организации страховки из БЗ этапа </w:t>
      </w:r>
      <w:proofErr w:type="spellStart"/>
      <w:r w:rsidRPr="00AD1E46">
        <w:rPr>
          <w:b/>
          <w:color w:val="FF0000"/>
          <w:sz w:val="28"/>
          <w:szCs w:val="28"/>
        </w:rPr>
        <w:t>с</w:t>
      </w:r>
      <w:r w:rsidRPr="00AD1E46">
        <w:rPr>
          <w:b/>
          <w:color w:val="FF0000"/>
          <w:sz w:val="28"/>
          <w:szCs w:val="28"/>
        </w:rPr>
        <w:t>а</w:t>
      </w:r>
      <w:r w:rsidRPr="00AD1E46">
        <w:rPr>
          <w:b/>
          <w:color w:val="FF0000"/>
          <w:sz w:val="28"/>
          <w:szCs w:val="28"/>
        </w:rPr>
        <w:t>мостраховка</w:t>
      </w:r>
      <w:proofErr w:type="spellEnd"/>
      <w:r w:rsidRPr="00AD1E46">
        <w:rPr>
          <w:b/>
          <w:color w:val="FF0000"/>
          <w:sz w:val="28"/>
          <w:szCs w:val="28"/>
        </w:rPr>
        <w:t xml:space="preserve"> страхующему участнику не требуется</w:t>
      </w:r>
      <w:proofErr w:type="gramStart"/>
      <w:r w:rsidRPr="00AD1E46">
        <w:rPr>
          <w:b/>
          <w:color w:val="FF0000"/>
          <w:sz w:val="28"/>
          <w:szCs w:val="28"/>
        </w:rPr>
        <w:t>.(</w:t>
      </w:r>
      <w:proofErr w:type="gramEnd"/>
      <w:r>
        <w:rPr>
          <w:color w:val="FF0000"/>
          <w:sz w:val="28"/>
          <w:szCs w:val="28"/>
        </w:rPr>
        <w:t xml:space="preserve">ЭТО ОПАСНО, так как веревка уходит в опасную зону и если </w:t>
      </w:r>
      <w:proofErr w:type="spellStart"/>
      <w:r>
        <w:rPr>
          <w:color w:val="FF0000"/>
          <w:sz w:val="28"/>
          <w:szCs w:val="28"/>
        </w:rPr>
        <w:t>произодет</w:t>
      </w:r>
      <w:proofErr w:type="spellEnd"/>
      <w:r>
        <w:rPr>
          <w:color w:val="FF0000"/>
          <w:sz w:val="28"/>
          <w:szCs w:val="28"/>
        </w:rPr>
        <w:t xml:space="preserve"> рывок, то есть вероятность «улета» страхующего в опасную зону. </w:t>
      </w:r>
      <w:proofErr w:type="gramStart"/>
      <w:r>
        <w:rPr>
          <w:color w:val="FF0000"/>
          <w:sz w:val="28"/>
          <w:szCs w:val="28"/>
        </w:rPr>
        <w:t>Особенно учитываю тот факт, что вы в нарушение всего используете статику для нижней страховки</w:t>
      </w:r>
      <w:r w:rsidRPr="00AD1E46">
        <w:rPr>
          <w:color w:val="FF0000"/>
          <w:sz w:val="28"/>
          <w:szCs w:val="28"/>
        </w:rPr>
        <w:t>)</w:t>
      </w:r>
      <w:proofErr w:type="gramEnd"/>
    </w:p>
    <w:p w:rsidR="004C2BD9" w:rsidRPr="00A56431" w:rsidRDefault="004C2BD9" w:rsidP="004C2BD9">
      <w:pPr>
        <w:pStyle w:val="2"/>
        <w:tabs>
          <w:tab w:val="num" w:pos="709"/>
        </w:tabs>
        <w:spacing w:before="120"/>
        <w:ind w:left="555" w:firstLine="0"/>
        <w:jc w:val="left"/>
        <w:rPr>
          <w:sz w:val="28"/>
          <w:szCs w:val="28"/>
        </w:rPr>
      </w:pPr>
      <w:bookmarkStart w:id="19" w:name="_Toc405589617"/>
      <w:r>
        <w:rPr>
          <w:sz w:val="28"/>
          <w:szCs w:val="28"/>
          <w:lang w:val="ru-RU"/>
        </w:rPr>
        <w:t xml:space="preserve">7.6 </w:t>
      </w:r>
      <w:r w:rsidRPr="00A56431">
        <w:rPr>
          <w:sz w:val="28"/>
          <w:szCs w:val="28"/>
        </w:rPr>
        <w:t>Организация перил</w:t>
      </w:r>
      <w:bookmarkEnd w:id="19"/>
    </w:p>
    <w:p w:rsidR="004C2BD9" w:rsidRPr="00E37969" w:rsidRDefault="004C2BD9" w:rsidP="004C2BD9">
      <w:pPr>
        <w:spacing w:after="60"/>
        <w:ind w:left="720"/>
        <w:jc w:val="both"/>
        <w:rPr>
          <w:color w:val="FF0000"/>
          <w:sz w:val="28"/>
          <w:szCs w:val="28"/>
        </w:rPr>
      </w:pPr>
      <w:r w:rsidRPr="00396855">
        <w:rPr>
          <w:color w:val="FF0000"/>
          <w:sz w:val="28"/>
          <w:szCs w:val="28"/>
        </w:rPr>
        <w:t>7.6.2</w:t>
      </w:r>
      <w:r>
        <w:rPr>
          <w:sz w:val="28"/>
          <w:szCs w:val="28"/>
        </w:rPr>
        <w:t xml:space="preserve"> </w:t>
      </w:r>
      <w:r w:rsidRPr="00A56431">
        <w:rPr>
          <w:sz w:val="28"/>
          <w:szCs w:val="28"/>
        </w:rPr>
        <w:t xml:space="preserve">Перила могут </w:t>
      </w:r>
      <w:proofErr w:type="gramStart"/>
      <w:r w:rsidRPr="00A56431">
        <w:rPr>
          <w:sz w:val="28"/>
          <w:szCs w:val="28"/>
        </w:rPr>
        <w:t>выполнять роль</w:t>
      </w:r>
      <w:proofErr w:type="gramEnd"/>
      <w:r w:rsidRPr="00A56431">
        <w:rPr>
          <w:sz w:val="28"/>
          <w:szCs w:val="28"/>
        </w:rPr>
        <w:t xml:space="preserve"> стр</w:t>
      </w:r>
      <w:r w:rsidRPr="00A56431">
        <w:rPr>
          <w:sz w:val="28"/>
          <w:szCs w:val="28"/>
        </w:rPr>
        <w:t>а</w:t>
      </w:r>
      <w:r w:rsidRPr="00A56431">
        <w:rPr>
          <w:sz w:val="28"/>
          <w:szCs w:val="28"/>
        </w:rPr>
        <w:t>ховки и (или) опоры</w:t>
      </w:r>
      <w:r>
        <w:rPr>
          <w:sz w:val="28"/>
          <w:szCs w:val="28"/>
        </w:rPr>
        <w:t xml:space="preserve"> (</w:t>
      </w:r>
      <w:r w:rsidRPr="00AD2AB9">
        <w:rPr>
          <w:color w:val="FF0000"/>
          <w:sz w:val="28"/>
          <w:szCs w:val="28"/>
        </w:rPr>
        <w:t>что есть опора?</w:t>
      </w:r>
      <w:r>
        <w:rPr>
          <w:sz w:val="28"/>
          <w:szCs w:val="28"/>
        </w:rPr>
        <w:t xml:space="preserve"> </w:t>
      </w:r>
      <w:r w:rsidRPr="00E37969">
        <w:rPr>
          <w:color w:val="FF0000"/>
          <w:sz w:val="28"/>
          <w:szCs w:val="28"/>
        </w:rPr>
        <w:t>где требования?</w:t>
      </w:r>
      <w:r>
        <w:rPr>
          <w:sz w:val="28"/>
          <w:szCs w:val="28"/>
        </w:rPr>
        <w:t>)</w:t>
      </w:r>
      <w:r w:rsidRPr="00A56431">
        <w:rPr>
          <w:sz w:val="28"/>
          <w:szCs w:val="28"/>
        </w:rPr>
        <w:t xml:space="preserve">. </w:t>
      </w:r>
      <w:r w:rsidRPr="00E37969">
        <w:rPr>
          <w:color w:val="FF0000"/>
          <w:sz w:val="28"/>
          <w:szCs w:val="28"/>
        </w:rPr>
        <w:t xml:space="preserve">В </w:t>
      </w:r>
      <w:r>
        <w:rPr>
          <w:color w:val="FF0000"/>
          <w:sz w:val="28"/>
          <w:szCs w:val="28"/>
        </w:rPr>
        <w:t>последнем случае,</w:t>
      </w:r>
      <w:r w:rsidRPr="00E37969">
        <w:rPr>
          <w:color w:val="FF0000"/>
          <w:sz w:val="28"/>
          <w:szCs w:val="28"/>
        </w:rPr>
        <w:t xml:space="preserve"> </w:t>
      </w:r>
      <w:r>
        <w:rPr>
          <w:color w:val="FF0000"/>
          <w:sz w:val="28"/>
          <w:szCs w:val="28"/>
        </w:rPr>
        <w:t>наличие ВКС обязательно!</w:t>
      </w:r>
      <w:r w:rsidRPr="00E37969">
        <w:rPr>
          <w:color w:val="FF0000"/>
          <w:sz w:val="28"/>
          <w:szCs w:val="28"/>
        </w:rPr>
        <w:t xml:space="preserve"> </w:t>
      </w:r>
    </w:p>
    <w:p w:rsidR="004C2BD9" w:rsidRPr="005B4704" w:rsidRDefault="004C2BD9" w:rsidP="004C2BD9">
      <w:pPr>
        <w:spacing w:after="60"/>
        <w:ind w:left="720"/>
        <w:jc w:val="both"/>
        <w:rPr>
          <w:b/>
          <w:color w:val="FF0000"/>
          <w:sz w:val="28"/>
          <w:szCs w:val="28"/>
        </w:rPr>
      </w:pPr>
      <w:r w:rsidRPr="00396855">
        <w:rPr>
          <w:color w:val="FF0000"/>
          <w:sz w:val="28"/>
          <w:szCs w:val="28"/>
        </w:rPr>
        <w:t>7.6.3</w:t>
      </w:r>
      <w:r>
        <w:rPr>
          <w:sz w:val="28"/>
          <w:szCs w:val="28"/>
        </w:rPr>
        <w:t xml:space="preserve"> </w:t>
      </w:r>
      <w:r w:rsidRPr="00A56431">
        <w:rPr>
          <w:sz w:val="28"/>
          <w:szCs w:val="28"/>
        </w:rPr>
        <w:t xml:space="preserve">Крепление перил </w:t>
      </w:r>
      <w:proofErr w:type="gramStart"/>
      <w:r w:rsidRPr="00A56431">
        <w:rPr>
          <w:sz w:val="28"/>
          <w:szCs w:val="28"/>
        </w:rPr>
        <w:t>к</w:t>
      </w:r>
      <w:proofErr w:type="gramEnd"/>
      <w:r w:rsidRPr="00A56431">
        <w:rPr>
          <w:sz w:val="28"/>
          <w:szCs w:val="28"/>
        </w:rPr>
        <w:t xml:space="preserve"> ТО осуществл</w:t>
      </w:r>
      <w:r w:rsidRPr="00A56431">
        <w:rPr>
          <w:sz w:val="28"/>
          <w:szCs w:val="28"/>
        </w:rPr>
        <w:t>я</w:t>
      </w:r>
      <w:r w:rsidRPr="00A56431">
        <w:rPr>
          <w:sz w:val="28"/>
          <w:szCs w:val="28"/>
        </w:rPr>
        <w:t xml:space="preserve">ется посредством узлов, указанных в п. 3.7. </w:t>
      </w:r>
      <w:r w:rsidRPr="005B4704">
        <w:rPr>
          <w:b/>
          <w:color w:val="FF0000"/>
          <w:sz w:val="28"/>
          <w:szCs w:val="28"/>
        </w:rPr>
        <w:t>При выполнении ТП 7.8 и 7.9 возможны иные способы крепления перил, оговоренные в п.7.6.6</w:t>
      </w:r>
    </w:p>
    <w:p w:rsidR="004C2BD9" w:rsidRPr="00A56431" w:rsidRDefault="004C2BD9" w:rsidP="004C2BD9">
      <w:pPr>
        <w:spacing w:after="60"/>
        <w:ind w:left="720"/>
        <w:jc w:val="both"/>
        <w:rPr>
          <w:sz w:val="28"/>
          <w:szCs w:val="28"/>
        </w:rPr>
      </w:pPr>
      <w:r>
        <w:rPr>
          <w:sz w:val="28"/>
          <w:szCs w:val="28"/>
        </w:rPr>
        <w:t>7.6.5</w:t>
      </w:r>
      <w:proofErr w:type="gramStart"/>
      <w:r>
        <w:rPr>
          <w:sz w:val="28"/>
          <w:szCs w:val="28"/>
        </w:rPr>
        <w:t xml:space="preserve"> </w:t>
      </w:r>
      <w:r w:rsidRPr="00A56431">
        <w:rPr>
          <w:sz w:val="28"/>
          <w:szCs w:val="28"/>
        </w:rPr>
        <w:t>Н</w:t>
      </w:r>
      <w:proofErr w:type="gramEnd"/>
      <w:r w:rsidRPr="00A56431">
        <w:rPr>
          <w:sz w:val="28"/>
          <w:szCs w:val="28"/>
        </w:rPr>
        <w:t>а спуске допускается крепление верёвки кольцом на ТО. В этом случае ко</w:t>
      </w:r>
      <w:r w:rsidRPr="00A56431">
        <w:rPr>
          <w:sz w:val="28"/>
          <w:szCs w:val="28"/>
        </w:rPr>
        <w:t>н</w:t>
      </w:r>
      <w:r w:rsidRPr="00A56431">
        <w:rPr>
          <w:sz w:val="28"/>
          <w:szCs w:val="28"/>
        </w:rPr>
        <w:t>цы верёвки должны быть связаны узлом из п. 3.7 либо соединены при помощи к</w:t>
      </w:r>
      <w:r w:rsidRPr="00A56431">
        <w:rPr>
          <w:sz w:val="28"/>
          <w:szCs w:val="28"/>
        </w:rPr>
        <w:t>а</w:t>
      </w:r>
      <w:r w:rsidRPr="00A56431">
        <w:rPr>
          <w:sz w:val="28"/>
          <w:szCs w:val="28"/>
        </w:rPr>
        <w:t>рабина, при этом</w:t>
      </w:r>
      <w:r>
        <w:rPr>
          <w:sz w:val="28"/>
          <w:szCs w:val="28"/>
        </w:rPr>
        <w:t xml:space="preserve"> </w:t>
      </w:r>
      <w:r w:rsidRPr="00247FA6">
        <w:rPr>
          <w:color w:val="FF0000"/>
          <w:sz w:val="28"/>
          <w:szCs w:val="28"/>
        </w:rPr>
        <w:t>ФСУ</w:t>
      </w:r>
      <w:r w:rsidRPr="00A56431">
        <w:rPr>
          <w:sz w:val="28"/>
          <w:szCs w:val="28"/>
        </w:rPr>
        <w:t xml:space="preserve"> </w:t>
      </w:r>
      <w:r w:rsidRPr="00247FA6">
        <w:rPr>
          <w:strike/>
          <w:color w:val="FF0000"/>
          <w:sz w:val="28"/>
          <w:szCs w:val="28"/>
        </w:rPr>
        <w:t xml:space="preserve">устройства для обеспечения </w:t>
      </w:r>
      <w:proofErr w:type="spellStart"/>
      <w:r w:rsidRPr="00247FA6">
        <w:rPr>
          <w:strike/>
          <w:color w:val="FF0000"/>
          <w:sz w:val="28"/>
          <w:szCs w:val="28"/>
        </w:rPr>
        <w:t>самостраховки</w:t>
      </w:r>
      <w:proofErr w:type="spellEnd"/>
      <w:r w:rsidRPr="00247FA6">
        <w:rPr>
          <w:strike/>
          <w:color w:val="FF0000"/>
          <w:sz w:val="28"/>
          <w:szCs w:val="28"/>
        </w:rPr>
        <w:t xml:space="preserve"> и движения</w:t>
      </w:r>
      <w:r w:rsidRPr="00A56431">
        <w:rPr>
          <w:sz w:val="28"/>
          <w:szCs w:val="28"/>
        </w:rPr>
        <w:t xml:space="preserve"> включ</w:t>
      </w:r>
      <w:r w:rsidRPr="00A56431">
        <w:rPr>
          <w:sz w:val="28"/>
          <w:szCs w:val="28"/>
        </w:rPr>
        <w:t>а</w:t>
      </w:r>
      <w:r>
        <w:rPr>
          <w:sz w:val="28"/>
          <w:szCs w:val="28"/>
        </w:rPr>
        <w:t>е</w:t>
      </w:r>
      <w:r w:rsidRPr="00A56431">
        <w:rPr>
          <w:sz w:val="28"/>
          <w:szCs w:val="28"/>
        </w:rPr>
        <w:t>тся в обе ветви перил.</w:t>
      </w:r>
    </w:p>
    <w:p w:rsidR="004C2BD9" w:rsidRPr="006E0D1A" w:rsidRDefault="004C2BD9" w:rsidP="004C2BD9">
      <w:pPr>
        <w:spacing w:after="60"/>
        <w:ind w:left="720"/>
        <w:jc w:val="both"/>
        <w:rPr>
          <w:strike/>
          <w:color w:val="FF0000"/>
          <w:sz w:val="28"/>
          <w:szCs w:val="28"/>
        </w:rPr>
      </w:pPr>
      <w:r>
        <w:rPr>
          <w:b/>
          <w:color w:val="FF0000"/>
          <w:sz w:val="28"/>
          <w:szCs w:val="28"/>
        </w:rPr>
        <w:t xml:space="preserve">7.6.6 </w:t>
      </w:r>
      <w:r w:rsidRPr="006E0D1A">
        <w:rPr>
          <w:b/>
          <w:color w:val="FF0000"/>
          <w:sz w:val="28"/>
          <w:szCs w:val="28"/>
        </w:rPr>
        <w:t xml:space="preserve">Допускается крепление перил с помощью узла Гарда или ФСУ на основе «шайбы </w:t>
      </w:r>
      <w:proofErr w:type="spellStart"/>
      <w:r w:rsidRPr="006E0D1A">
        <w:rPr>
          <w:b/>
          <w:color w:val="FF0000"/>
          <w:sz w:val="28"/>
          <w:szCs w:val="28"/>
        </w:rPr>
        <w:t>Штихта</w:t>
      </w:r>
      <w:proofErr w:type="spellEnd"/>
      <w:r w:rsidRPr="006E0D1A">
        <w:rPr>
          <w:b/>
          <w:color w:val="FF0000"/>
          <w:sz w:val="28"/>
          <w:szCs w:val="28"/>
        </w:rPr>
        <w:t>» в режиме «</w:t>
      </w:r>
      <w:proofErr w:type="spellStart"/>
      <w:r w:rsidRPr="006E0D1A">
        <w:rPr>
          <w:b/>
          <w:color w:val="FF0000"/>
          <w:sz w:val="28"/>
          <w:szCs w:val="28"/>
        </w:rPr>
        <w:t>автоблока</w:t>
      </w:r>
      <w:proofErr w:type="spellEnd"/>
      <w:r w:rsidRPr="006E0D1A">
        <w:rPr>
          <w:b/>
          <w:color w:val="FF0000"/>
          <w:sz w:val="28"/>
          <w:szCs w:val="28"/>
        </w:rPr>
        <w:t>» (</w:t>
      </w:r>
      <w:proofErr w:type="spellStart"/>
      <w:r w:rsidRPr="006E0D1A">
        <w:rPr>
          <w:b/>
          <w:color w:val="FF0000"/>
          <w:sz w:val="28"/>
          <w:szCs w:val="28"/>
        </w:rPr>
        <w:t>см</w:t>
      </w:r>
      <w:proofErr w:type="gramStart"/>
      <w:r w:rsidRPr="006E0D1A">
        <w:rPr>
          <w:b/>
          <w:color w:val="FF0000"/>
          <w:sz w:val="28"/>
          <w:szCs w:val="28"/>
        </w:rPr>
        <w:t>.п</w:t>
      </w:r>
      <w:proofErr w:type="gramEnd"/>
      <w:r w:rsidRPr="006E0D1A">
        <w:rPr>
          <w:b/>
          <w:color w:val="FF0000"/>
          <w:sz w:val="28"/>
          <w:szCs w:val="28"/>
        </w:rPr>
        <w:t>риложение</w:t>
      </w:r>
      <w:proofErr w:type="spellEnd"/>
      <w:r w:rsidRPr="006E0D1A">
        <w:rPr>
          <w:b/>
          <w:color w:val="FF0000"/>
          <w:sz w:val="28"/>
          <w:szCs w:val="28"/>
        </w:rPr>
        <w:t>), в этом случае необходима дополнительная блокировка узла/ФСУ с помощью узла Мула. Также возможно крепление перил с помощью механического устройства, если данное устройство НЕ нарушает целостность основной веревки при нагрузке не менее 12</w:t>
      </w:r>
      <w:proofErr w:type="spellStart"/>
      <w:r w:rsidRPr="006E0D1A">
        <w:rPr>
          <w:b/>
          <w:color w:val="FF0000"/>
          <w:sz w:val="28"/>
          <w:szCs w:val="28"/>
          <w:lang w:val="en-US"/>
        </w:rPr>
        <w:t>kN</w:t>
      </w:r>
      <w:proofErr w:type="spellEnd"/>
      <w:r w:rsidRPr="006E0D1A">
        <w:rPr>
          <w:b/>
          <w:color w:val="FF0000"/>
          <w:sz w:val="28"/>
          <w:szCs w:val="28"/>
        </w:rPr>
        <w:t xml:space="preserve"> и подобное использование допускается эксплуатационной документацией производителя. В случае применения таких устройств перила должны быть дополнительно закреплены узлом «карабинная удавка», либо подключены </w:t>
      </w:r>
      <w:proofErr w:type="gramStart"/>
      <w:r w:rsidRPr="006E0D1A">
        <w:rPr>
          <w:b/>
          <w:color w:val="FF0000"/>
          <w:sz w:val="28"/>
          <w:szCs w:val="28"/>
        </w:rPr>
        <w:t>к</w:t>
      </w:r>
      <w:proofErr w:type="gramEnd"/>
      <w:r w:rsidRPr="006E0D1A">
        <w:rPr>
          <w:b/>
          <w:color w:val="FF0000"/>
          <w:sz w:val="28"/>
          <w:szCs w:val="28"/>
        </w:rPr>
        <w:t xml:space="preserve"> </w:t>
      </w:r>
      <w:proofErr w:type="gramStart"/>
      <w:r w:rsidRPr="006E0D1A">
        <w:rPr>
          <w:b/>
          <w:color w:val="FF0000"/>
          <w:sz w:val="28"/>
          <w:szCs w:val="28"/>
        </w:rPr>
        <w:t>ТО</w:t>
      </w:r>
      <w:proofErr w:type="gramEnd"/>
      <w:r w:rsidRPr="006E0D1A">
        <w:rPr>
          <w:b/>
          <w:color w:val="FF0000"/>
          <w:sz w:val="28"/>
          <w:szCs w:val="28"/>
        </w:rPr>
        <w:t xml:space="preserve"> карабином; в любом из этих случаев длина веревки  от устройства до карабина,  которым закреплены перила, должна быть не более 1 метра</w:t>
      </w:r>
      <w:r>
        <w:rPr>
          <w:b/>
          <w:color w:val="FF0000"/>
          <w:sz w:val="28"/>
          <w:szCs w:val="28"/>
        </w:rPr>
        <w:t>;</w:t>
      </w:r>
    </w:p>
    <w:p w:rsidR="004C2BD9" w:rsidRPr="006E0D1A" w:rsidRDefault="004C2BD9" w:rsidP="004C2BD9">
      <w:pPr>
        <w:spacing w:after="60"/>
        <w:ind w:left="720"/>
        <w:jc w:val="both"/>
        <w:rPr>
          <w:strike/>
          <w:color w:val="FF0000"/>
          <w:sz w:val="28"/>
          <w:szCs w:val="28"/>
        </w:rPr>
      </w:pPr>
      <w:r>
        <w:rPr>
          <w:strike/>
          <w:color w:val="FF0000"/>
          <w:sz w:val="28"/>
          <w:szCs w:val="28"/>
        </w:rPr>
        <w:t>7.6.7</w:t>
      </w:r>
      <w:proofErr w:type="gramStart"/>
      <w:r>
        <w:rPr>
          <w:strike/>
          <w:color w:val="FF0000"/>
          <w:sz w:val="28"/>
          <w:szCs w:val="28"/>
        </w:rPr>
        <w:t xml:space="preserve"> </w:t>
      </w:r>
      <w:r w:rsidRPr="006E0D1A">
        <w:rPr>
          <w:strike/>
          <w:color w:val="FF0000"/>
          <w:sz w:val="28"/>
          <w:szCs w:val="28"/>
        </w:rPr>
        <w:t>С</w:t>
      </w:r>
      <w:proofErr w:type="gramEnd"/>
      <w:r w:rsidRPr="006E0D1A">
        <w:rPr>
          <w:strike/>
          <w:color w:val="FF0000"/>
          <w:sz w:val="28"/>
          <w:szCs w:val="28"/>
        </w:rPr>
        <w:t>татически нагруженные перила из одинарной верёвки, т.е. натянутые полиспастом, имеющим два и более элемента (блока, карабина), изменяющих направление выбирания верёвки, не являются страховочн</w:t>
      </w:r>
      <w:r w:rsidRPr="006E0D1A">
        <w:rPr>
          <w:strike/>
          <w:color w:val="FF0000"/>
          <w:sz w:val="28"/>
          <w:szCs w:val="28"/>
        </w:rPr>
        <w:t>ы</w:t>
      </w:r>
      <w:r w:rsidRPr="006E0D1A">
        <w:rPr>
          <w:strike/>
          <w:color w:val="FF0000"/>
          <w:sz w:val="28"/>
          <w:szCs w:val="28"/>
        </w:rPr>
        <w:t>ми. Для организации перил допускается применение полиспаста, имеющего не более одного элемента (блока, карабина), изменяющего направление выбирания верёвки.</w:t>
      </w:r>
    </w:p>
    <w:p w:rsidR="004C2BD9" w:rsidRPr="00760D76" w:rsidRDefault="004C2BD9" w:rsidP="004C2BD9">
      <w:pPr>
        <w:spacing w:after="60"/>
        <w:ind w:left="720"/>
        <w:jc w:val="both"/>
        <w:rPr>
          <w:strike/>
          <w:color w:val="FF0000"/>
          <w:sz w:val="28"/>
          <w:szCs w:val="28"/>
        </w:rPr>
      </w:pPr>
      <w:r>
        <w:rPr>
          <w:strike/>
          <w:color w:val="FF0000"/>
          <w:sz w:val="28"/>
          <w:szCs w:val="28"/>
        </w:rPr>
        <w:t xml:space="preserve">7.6.8 </w:t>
      </w:r>
      <w:r w:rsidRPr="00760D76">
        <w:rPr>
          <w:strike/>
          <w:color w:val="FF0000"/>
          <w:sz w:val="28"/>
          <w:szCs w:val="28"/>
        </w:rPr>
        <w:t>Требования по п. 7.6.7 не распространяются при применении двойной основной в</w:t>
      </w:r>
      <w:r w:rsidRPr="00760D76">
        <w:rPr>
          <w:strike/>
          <w:color w:val="FF0000"/>
          <w:sz w:val="28"/>
          <w:szCs w:val="28"/>
        </w:rPr>
        <w:t>е</w:t>
      </w:r>
      <w:r w:rsidRPr="00760D76">
        <w:rPr>
          <w:strike/>
          <w:color w:val="FF0000"/>
          <w:sz w:val="28"/>
          <w:szCs w:val="28"/>
        </w:rPr>
        <w:t>рёвки.</w:t>
      </w:r>
    </w:p>
    <w:p w:rsidR="004C2BD9" w:rsidRPr="00A56431" w:rsidRDefault="004C2BD9" w:rsidP="004C2BD9">
      <w:pPr>
        <w:spacing w:after="60"/>
        <w:ind w:left="720"/>
        <w:jc w:val="both"/>
        <w:rPr>
          <w:sz w:val="28"/>
          <w:szCs w:val="28"/>
        </w:rPr>
      </w:pPr>
      <w:r w:rsidRPr="00396855">
        <w:rPr>
          <w:color w:val="FF0000"/>
          <w:sz w:val="28"/>
          <w:szCs w:val="28"/>
        </w:rPr>
        <w:lastRenderedPageBreak/>
        <w:t>7.6.9</w:t>
      </w:r>
      <w:proofErr w:type="gramStart"/>
      <w:r>
        <w:rPr>
          <w:sz w:val="28"/>
          <w:szCs w:val="28"/>
        </w:rPr>
        <w:t xml:space="preserve"> </w:t>
      </w:r>
      <w:r w:rsidRPr="00A56431">
        <w:rPr>
          <w:sz w:val="28"/>
          <w:szCs w:val="28"/>
        </w:rPr>
        <w:t>Д</w:t>
      </w:r>
      <w:proofErr w:type="gramEnd"/>
      <w:r w:rsidRPr="00A56431">
        <w:rPr>
          <w:sz w:val="28"/>
          <w:szCs w:val="28"/>
        </w:rPr>
        <w:t xml:space="preserve">ля подключения полиспаста к рабочей (натягиваемой) верёвке используется только схватывающий узел (по п. 3.7), выполненный из </w:t>
      </w:r>
      <w:r w:rsidRPr="00247FA6">
        <w:rPr>
          <w:strike/>
          <w:color w:val="FF0000"/>
          <w:sz w:val="28"/>
          <w:szCs w:val="28"/>
        </w:rPr>
        <w:t>сдвоенного</w:t>
      </w:r>
      <w:r w:rsidRPr="00A56431">
        <w:rPr>
          <w:sz w:val="28"/>
          <w:szCs w:val="28"/>
        </w:rPr>
        <w:t xml:space="preserve"> репшнура диаметром не </w:t>
      </w:r>
      <w:r w:rsidRPr="002A2482">
        <w:rPr>
          <w:color w:val="FF0000"/>
          <w:sz w:val="28"/>
          <w:szCs w:val="28"/>
        </w:rPr>
        <w:t>менее 7 мм</w:t>
      </w:r>
      <w:r w:rsidRPr="00A56431">
        <w:rPr>
          <w:sz w:val="28"/>
          <w:szCs w:val="28"/>
        </w:rPr>
        <w:t xml:space="preserve">. </w:t>
      </w:r>
    </w:p>
    <w:p w:rsidR="004C2BD9" w:rsidRPr="00F840EC" w:rsidRDefault="004C2BD9" w:rsidP="004C2BD9">
      <w:pPr>
        <w:spacing w:after="60"/>
        <w:ind w:left="720"/>
        <w:jc w:val="both"/>
        <w:rPr>
          <w:strike/>
          <w:color w:val="FF0000"/>
          <w:sz w:val="28"/>
          <w:szCs w:val="28"/>
        </w:rPr>
      </w:pPr>
      <w:r w:rsidRPr="00396855">
        <w:rPr>
          <w:color w:val="FF0000"/>
          <w:sz w:val="28"/>
          <w:szCs w:val="28"/>
        </w:rPr>
        <w:t>7.6.10</w:t>
      </w:r>
      <w:proofErr w:type="gramStart"/>
      <w:r>
        <w:rPr>
          <w:sz w:val="28"/>
          <w:szCs w:val="28"/>
        </w:rPr>
        <w:t xml:space="preserve"> </w:t>
      </w:r>
      <w:r w:rsidRPr="00A56431">
        <w:rPr>
          <w:sz w:val="28"/>
          <w:szCs w:val="28"/>
        </w:rPr>
        <w:t>П</w:t>
      </w:r>
      <w:proofErr w:type="gramEnd"/>
      <w:r w:rsidRPr="00A56431">
        <w:rPr>
          <w:sz w:val="28"/>
          <w:szCs w:val="28"/>
        </w:rPr>
        <w:t>ри организации перил на спуске (подъёме) на свободном конце перил до</w:t>
      </w:r>
      <w:r w:rsidRPr="00A56431">
        <w:rPr>
          <w:sz w:val="28"/>
          <w:szCs w:val="28"/>
        </w:rPr>
        <w:t>л</w:t>
      </w:r>
      <w:r w:rsidRPr="00A56431">
        <w:rPr>
          <w:sz w:val="28"/>
          <w:szCs w:val="28"/>
        </w:rPr>
        <w:t xml:space="preserve">жен быть завязан узел "проводник-восьмёрка". Если спуск заканчивается (подъём начинается) </w:t>
      </w:r>
      <w:proofErr w:type="gramStart"/>
      <w:r w:rsidRPr="00A56431">
        <w:rPr>
          <w:sz w:val="28"/>
          <w:szCs w:val="28"/>
        </w:rPr>
        <w:t>в</w:t>
      </w:r>
      <w:proofErr w:type="gramEnd"/>
      <w:r w:rsidRPr="00A56431">
        <w:rPr>
          <w:sz w:val="28"/>
          <w:szCs w:val="28"/>
        </w:rPr>
        <w:t xml:space="preserve"> </w:t>
      </w:r>
      <w:proofErr w:type="gramStart"/>
      <w:r w:rsidRPr="00A56431">
        <w:rPr>
          <w:sz w:val="28"/>
          <w:szCs w:val="28"/>
        </w:rPr>
        <w:t>ОЗ</w:t>
      </w:r>
      <w:proofErr w:type="gramEnd"/>
      <w:r w:rsidRPr="00A56431">
        <w:rPr>
          <w:sz w:val="28"/>
          <w:szCs w:val="28"/>
        </w:rPr>
        <w:t xml:space="preserve"> этапа, то ни</w:t>
      </w:r>
      <w:r w:rsidRPr="00A56431">
        <w:rPr>
          <w:sz w:val="28"/>
          <w:szCs w:val="28"/>
        </w:rPr>
        <w:t>ж</w:t>
      </w:r>
      <w:r w:rsidRPr="00A56431">
        <w:rPr>
          <w:sz w:val="28"/>
          <w:szCs w:val="28"/>
        </w:rPr>
        <w:t xml:space="preserve">ний конец перил должен быть закреплён на ТО (для подъёма – до начала движения по перилам всех участников, кроме последнего; для спуска – до начала движения второго и последующих участников). </w:t>
      </w:r>
      <w:r w:rsidRPr="00F840EC">
        <w:rPr>
          <w:strike/>
          <w:color w:val="FF0000"/>
          <w:sz w:val="28"/>
          <w:szCs w:val="28"/>
        </w:rPr>
        <w:t>При проведении соревнований в закрытых помещениях узел на свободном конце перил не обязателен.</w:t>
      </w:r>
    </w:p>
    <w:p w:rsidR="004C2BD9" w:rsidRPr="00A56431" w:rsidRDefault="004C2BD9" w:rsidP="004C2BD9">
      <w:pPr>
        <w:pStyle w:val="2"/>
        <w:tabs>
          <w:tab w:val="num" w:pos="709"/>
        </w:tabs>
        <w:spacing w:before="120"/>
        <w:ind w:left="555" w:firstLine="0"/>
        <w:jc w:val="both"/>
        <w:rPr>
          <w:sz w:val="28"/>
          <w:szCs w:val="28"/>
        </w:rPr>
      </w:pPr>
      <w:bookmarkStart w:id="20" w:name="_Toc405589620"/>
      <w:r>
        <w:rPr>
          <w:sz w:val="28"/>
          <w:szCs w:val="28"/>
          <w:lang w:val="ru-RU"/>
        </w:rPr>
        <w:t xml:space="preserve">7.9 </w:t>
      </w:r>
      <w:r w:rsidRPr="00A56431">
        <w:rPr>
          <w:sz w:val="28"/>
          <w:szCs w:val="28"/>
        </w:rPr>
        <w:t>Движение по навесной переправе. Подъём (спуск) по наклонной навесной пер</w:t>
      </w:r>
      <w:r w:rsidRPr="00A56431">
        <w:rPr>
          <w:sz w:val="28"/>
          <w:szCs w:val="28"/>
        </w:rPr>
        <w:t>е</w:t>
      </w:r>
      <w:r w:rsidRPr="00A56431">
        <w:rPr>
          <w:sz w:val="28"/>
          <w:szCs w:val="28"/>
        </w:rPr>
        <w:t>праве</w:t>
      </w:r>
      <w:bookmarkEnd w:id="20"/>
    </w:p>
    <w:p w:rsidR="004C2BD9" w:rsidRPr="00A56431" w:rsidRDefault="004C2BD9" w:rsidP="004C2BD9">
      <w:pPr>
        <w:spacing w:after="60"/>
        <w:ind w:left="720"/>
        <w:jc w:val="both"/>
        <w:rPr>
          <w:sz w:val="28"/>
          <w:szCs w:val="28"/>
        </w:rPr>
      </w:pPr>
      <w:r>
        <w:rPr>
          <w:sz w:val="28"/>
          <w:szCs w:val="28"/>
        </w:rPr>
        <w:t>7.9.2</w:t>
      </w:r>
      <w:proofErr w:type="gramStart"/>
      <w:r>
        <w:rPr>
          <w:sz w:val="28"/>
          <w:szCs w:val="28"/>
        </w:rPr>
        <w:t xml:space="preserve"> </w:t>
      </w:r>
      <w:r w:rsidRPr="00A56431">
        <w:rPr>
          <w:sz w:val="28"/>
          <w:szCs w:val="28"/>
        </w:rPr>
        <w:t>П</w:t>
      </w:r>
      <w:proofErr w:type="gramEnd"/>
      <w:r w:rsidRPr="00A56431">
        <w:rPr>
          <w:sz w:val="28"/>
          <w:szCs w:val="28"/>
        </w:rPr>
        <w:t xml:space="preserve">ри организации страховочных и грузовых </w:t>
      </w:r>
      <w:r w:rsidRPr="0006068C">
        <w:rPr>
          <w:color w:val="FF0000"/>
          <w:sz w:val="28"/>
          <w:szCs w:val="28"/>
        </w:rPr>
        <w:t>(это термин не оговорен!!!!)</w:t>
      </w:r>
      <w:r w:rsidRPr="0006068C">
        <w:rPr>
          <w:sz w:val="28"/>
          <w:szCs w:val="28"/>
        </w:rPr>
        <w:t xml:space="preserve"> </w:t>
      </w:r>
      <w:r w:rsidRPr="00A56431">
        <w:rPr>
          <w:sz w:val="28"/>
          <w:szCs w:val="28"/>
        </w:rPr>
        <w:t xml:space="preserve">перил отдельными одинарными верёвками (см. п. 7.6) участник должен быть подключен карабином к грузовым и коротким усом </w:t>
      </w:r>
      <w:proofErr w:type="spellStart"/>
      <w:r w:rsidRPr="00A56431">
        <w:rPr>
          <w:sz w:val="28"/>
          <w:szCs w:val="28"/>
        </w:rPr>
        <w:t>самостраховки</w:t>
      </w:r>
      <w:proofErr w:type="spellEnd"/>
      <w:r w:rsidRPr="00A56431">
        <w:rPr>
          <w:sz w:val="28"/>
          <w:szCs w:val="28"/>
        </w:rPr>
        <w:t xml:space="preserve"> к страховочным перилам.</w:t>
      </w:r>
    </w:p>
    <w:p w:rsidR="004C2BD9" w:rsidRPr="00A56431" w:rsidRDefault="004C2BD9" w:rsidP="004C2BD9">
      <w:pPr>
        <w:pStyle w:val="2"/>
        <w:spacing w:before="120"/>
        <w:ind w:left="555" w:firstLine="0"/>
        <w:jc w:val="both"/>
        <w:rPr>
          <w:sz w:val="28"/>
          <w:szCs w:val="28"/>
        </w:rPr>
      </w:pPr>
      <w:bookmarkStart w:id="21" w:name="_Toc405589621"/>
      <w:r>
        <w:rPr>
          <w:sz w:val="28"/>
          <w:szCs w:val="28"/>
          <w:lang w:val="ru-RU"/>
        </w:rPr>
        <w:t xml:space="preserve">7.10.  </w:t>
      </w:r>
      <w:r w:rsidRPr="00A56431">
        <w:rPr>
          <w:sz w:val="28"/>
          <w:szCs w:val="28"/>
        </w:rPr>
        <w:t xml:space="preserve">Подъём (спуск) по склону с </w:t>
      </w:r>
      <w:proofErr w:type="spellStart"/>
      <w:r w:rsidRPr="00A56431">
        <w:rPr>
          <w:sz w:val="28"/>
          <w:szCs w:val="28"/>
        </w:rPr>
        <w:t>сам</w:t>
      </w:r>
      <w:r w:rsidRPr="00A56431">
        <w:rPr>
          <w:sz w:val="28"/>
          <w:szCs w:val="28"/>
        </w:rPr>
        <w:t>о</w:t>
      </w:r>
      <w:r w:rsidRPr="00A56431">
        <w:rPr>
          <w:sz w:val="28"/>
          <w:szCs w:val="28"/>
        </w:rPr>
        <w:t>страховкой</w:t>
      </w:r>
      <w:proofErr w:type="spellEnd"/>
      <w:r w:rsidRPr="00A56431">
        <w:rPr>
          <w:sz w:val="28"/>
          <w:szCs w:val="28"/>
        </w:rPr>
        <w:t xml:space="preserve"> по перилам</w:t>
      </w:r>
      <w:bookmarkEnd w:id="21"/>
    </w:p>
    <w:p w:rsidR="004C2BD9" w:rsidRPr="00A56431" w:rsidRDefault="004C2BD9" w:rsidP="004C2BD9">
      <w:pPr>
        <w:spacing w:after="60"/>
        <w:ind w:left="720"/>
        <w:jc w:val="both"/>
        <w:rPr>
          <w:sz w:val="28"/>
          <w:szCs w:val="28"/>
        </w:rPr>
      </w:pPr>
      <w:r w:rsidRPr="00396855">
        <w:rPr>
          <w:strike/>
          <w:color w:val="FF0000"/>
          <w:sz w:val="28"/>
          <w:szCs w:val="28"/>
        </w:rPr>
        <w:t>7.10.</w:t>
      </w:r>
      <w:r>
        <w:rPr>
          <w:strike/>
          <w:color w:val="FF0000"/>
          <w:sz w:val="28"/>
          <w:szCs w:val="28"/>
        </w:rPr>
        <w:t>1</w:t>
      </w:r>
      <w:r>
        <w:rPr>
          <w:sz w:val="28"/>
          <w:szCs w:val="28"/>
        </w:rPr>
        <w:t xml:space="preserve"> </w:t>
      </w:r>
      <w:r w:rsidRPr="00A56431">
        <w:rPr>
          <w:sz w:val="28"/>
          <w:szCs w:val="28"/>
        </w:rPr>
        <w:t xml:space="preserve">Участник движется по склону с </w:t>
      </w:r>
      <w:proofErr w:type="spellStart"/>
      <w:r w:rsidRPr="00A56431">
        <w:rPr>
          <w:sz w:val="28"/>
          <w:szCs w:val="28"/>
        </w:rPr>
        <w:t>самостраховкой</w:t>
      </w:r>
      <w:proofErr w:type="spellEnd"/>
      <w:r w:rsidRPr="00A56431">
        <w:rPr>
          <w:sz w:val="28"/>
          <w:szCs w:val="28"/>
        </w:rPr>
        <w:t xml:space="preserve"> на перильной верёвке, организованной </w:t>
      </w:r>
      <w:r w:rsidRPr="00F840EC">
        <w:rPr>
          <w:color w:val="FF0000"/>
          <w:sz w:val="28"/>
          <w:szCs w:val="28"/>
        </w:rPr>
        <w:t>согласно п. 7.6.3</w:t>
      </w:r>
    </w:p>
    <w:p w:rsidR="004C2BD9" w:rsidRPr="00A56431" w:rsidRDefault="004C2BD9" w:rsidP="004C2BD9">
      <w:pPr>
        <w:spacing w:after="60"/>
        <w:ind w:left="720"/>
        <w:jc w:val="both"/>
        <w:rPr>
          <w:sz w:val="28"/>
          <w:szCs w:val="28"/>
        </w:rPr>
      </w:pPr>
      <w:r w:rsidRPr="00396855">
        <w:rPr>
          <w:strike/>
          <w:color w:val="FF0000"/>
          <w:sz w:val="28"/>
          <w:szCs w:val="28"/>
        </w:rPr>
        <w:t>7.10.</w:t>
      </w:r>
      <w:r>
        <w:rPr>
          <w:strike/>
          <w:color w:val="FF0000"/>
          <w:sz w:val="28"/>
          <w:szCs w:val="28"/>
        </w:rPr>
        <w:t>2</w:t>
      </w:r>
      <w:proofErr w:type="gramStart"/>
      <w:r>
        <w:rPr>
          <w:strike/>
          <w:color w:val="FF0000"/>
          <w:sz w:val="28"/>
          <w:szCs w:val="28"/>
        </w:rPr>
        <w:t xml:space="preserve"> </w:t>
      </w:r>
      <w:r>
        <w:rPr>
          <w:sz w:val="28"/>
          <w:szCs w:val="28"/>
        </w:rPr>
        <w:t xml:space="preserve"> </w:t>
      </w:r>
      <w:r w:rsidRPr="00A56431">
        <w:rPr>
          <w:sz w:val="28"/>
          <w:szCs w:val="28"/>
        </w:rPr>
        <w:t>Д</w:t>
      </w:r>
      <w:proofErr w:type="gramEnd"/>
      <w:r w:rsidRPr="00A56431">
        <w:rPr>
          <w:sz w:val="28"/>
          <w:szCs w:val="28"/>
        </w:rPr>
        <w:t xml:space="preserve">ля организации </w:t>
      </w:r>
      <w:proofErr w:type="spellStart"/>
      <w:r w:rsidRPr="00F840EC">
        <w:rPr>
          <w:strike/>
          <w:color w:val="FF0000"/>
          <w:sz w:val="28"/>
          <w:szCs w:val="28"/>
        </w:rPr>
        <w:t>самостраховки</w:t>
      </w:r>
      <w:proofErr w:type="spellEnd"/>
      <w:r w:rsidRPr="00F840EC">
        <w:rPr>
          <w:strike/>
          <w:color w:val="FF0000"/>
          <w:sz w:val="28"/>
          <w:szCs w:val="28"/>
        </w:rPr>
        <w:t xml:space="preserve"> на подъёме</w:t>
      </w:r>
      <w:r w:rsidRPr="00A56431">
        <w:rPr>
          <w:sz w:val="28"/>
          <w:szCs w:val="28"/>
        </w:rPr>
        <w:t xml:space="preserve"> </w:t>
      </w:r>
      <w:r>
        <w:rPr>
          <w:sz w:val="28"/>
          <w:szCs w:val="28"/>
        </w:rPr>
        <w:t xml:space="preserve">подъема </w:t>
      </w:r>
      <w:r w:rsidRPr="00A56431">
        <w:rPr>
          <w:sz w:val="28"/>
          <w:szCs w:val="28"/>
        </w:rPr>
        <w:t>применяются устройства, отвечающие требованиям п. 3.3.4, при этом используе</w:t>
      </w:r>
      <w:r w:rsidRPr="00A56431">
        <w:rPr>
          <w:sz w:val="28"/>
          <w:szCs w:val="28"/>
        </w:rPr>
        <w:t>т</w:t>
      </w:r>
      <w:r w:rsidRPr="00A56431">
        <w:rPr>
          <w:sz w:val="28"/>
          <w:szCs w:val="28"/>
        </w:rPr>
        <w:t xml:space="preserve">ся короткий ус </w:t>
      </w:r>
      <w:proofErr w:type="spellStart"/>
      <w:r w:rsidRPr="00A56431">
        <w:rPr>
          <w:sz w:val="28"/>
          <w:szCs w:val="28"/>
        </w:rPr>
        <w:t>самостраховки</w:t>
      </w:r>
      <w:proofErr w:type="spellEnd"/>
      <w:r w:rsidRPr="00A56431">
        <w:rPr>
          <w:sz w:val="28"/>
          <w:szCs w:val="28"/>
        </w:rPr>
        <w:t>.</w:t>
      </w:r>
      <w:r>
        <w:rPr>
          <w:sz w:val="28"/>
          <w:szCs w:val="28"/>
        </w:rPr>
        <w:t xml:space="preserve"> </w:t>
      </w:r>
      <w:proofErr w:type="spellStart"/>
      <w:r>
        <w:rPr>
          <w:color w:val="FF0000"/>
          <w:sz w:val="28"/>
          <w:szCs w:val="28"/>
        </w:rPr>
        <w:t>Самостраховка</w:t>
      </w:r>
      <w:proofErr w:type="spellEnd"/>
      <w:r>
        <w:rPr>
          <w:color w:val="FF0000"/>
          <w:sz w:val="28"/>
          <w:szCs w:val="28"/>
        </w:rPr>
        <w:t xml:space="preserve"> выполняется схватывающим узлом </w:t>
      </w:r>
      <w:proofErr w:type="spellStart"/>
      <w:r>
        <w:rPr>
          <w:color w:val="FF0000"/>
          <w:sz w:val="28"/>
          <w:szCs w:val="28"/>
        </w:rPr>
        <w:t>выполенным</w:t>
      </w:r>
      <w:proofErr w:type="spellEnd"/>
      <w:r>
        <w:rPr>
          <w:color w:val="FF0000"/>
          <w:sz w:val="28"/>
          <w:szCs w:val="28"/>
        </w:rPr>
        <w:t xml:space="preserve"> из  репшнура </w:t>
      </w:r>
      <w:r w:rsidRPr="002A39C7">
        <w:rPr>
          <w:color w:val="FF0000"/>
          <w:sz w:val="28"/>
          <w:szCs w:val="28"/>
        </w:rPr>
        <w:t>диаметром 7 мм</w:t>
      </w:r>
      <w:r>
        <w:rPr>
          <w:color w:val="FF0000"/>
          <w:sz w:val="28"/>
          <w:szCs w:val="28"/>
        </w:rPr>
        <w:t xml:space="preserve">. Схватывающий узел вяжется выше устройства п.3.3.4 и подключается или в ИСС или в карабин короткого уса </w:t>
      </w:r>
      <w:proofErr w:type="spellStart"/>
      <w:r>
        <w:rPr>
          <w:color w:val="FF0000"/>
          <w:sz w:val="28"/>
          <w:szCs w:val="28"/>
        </w:rPr>
        <w:t>самостраховки</w:t>
      </w:r>
      <w:proofErr w:type="spellEnd"/>
      <w:r>
        <w:rPr>
          <w:color w:val="FF0000"/>
          <w:sz w:val="28"/>
          <w:szCs w:val="28"/>
        </w:rPr>
        <w:t xml:space="preserve">. </w:t>
      </w:r>
    </w:p>
    <w:p w:rsidR="004C2BD9" w:rsidRPr="002A39C7" w:rsidRDefault="004C2BD9" w:rsidP="004C2BD9">
      <w:pPr>
        <w:spacing w:after="60"/>
        <w:ind w:left="720"/>
        <w:jc w:val="both"/>
        <w:rPr>
          <w:color w:val="FF0000"/>
          <w:sz w:val="28"/>
          <w:szCs w:val="28"/>
        </w:rPr>
      </w:pPr>
      <w:r w:rsidRPr="00396855">
        <w:rPr>
          <w:strike/>
          <w:color w:val="FF0000"/>
          <w:sz w:val="28"/>
          <w:szCs w:val="28"/>
        </w:rPr>
        <w:t>7.10.</w:t>
      </w:r>
      <w:r>
        <w:rPr>
          <w:strike/>
          <w:color w:val="FF0000"/>
          <w:sz w:val="28"/>
          <w:szCs w:val="28"/>
        </w:rPr>
        <w:t>3</w:t>
      </w:r>
      <w:proofErr w:type="gramStart"/>
      <w:r>
        <w:rPr>
          <w:sz w:val="28"/>
          <w:szCs w:val="28"/>
        </w:rPr>
        <w:t xml:space="preserve"> </w:t>
      </w:r>
      <w:r w:rsidRPr="002A39C7">
        <w:rPr>
          <w:sz w:val="28"/>
          <w:szCs w:val="28"/>
        </w:rPr>
        <w:t>Д</w:t>
      </w:r>
      <w:proofErr w:type="gramEnd"/>
      <w:r w:rsidRPr="002A39C7">
        <w:rPr>
          <w:sz w:val="28"/>
          <w:szCs w:val="28"/>
        </w:rPr>
        <w:t xml:space="preserve">ля организации </w:t>
      </w:r>
      <w:proofErr w:type="spellStart"/>
      <w:r w:rsidRPr="002A39C7">
        <w:rPr>
          <w:b/>
          <w:strike/>
          <w:color w:val="FF0000"/>
          <w:sz w:val="28"/>
          <w:szCs w:val="28"/>
        </w:rPr>
        <w:t>самостраховки</w:t>
      </w:r>
      <w:proofErr w:type="spellEnd"/>
      <w:r w:rsidRPr="002A39C7">
        <w:rPr>
          <w:b/>
          <w:strike/>
          <w:color w:val="FF0000"/>
          <w:sz w:val="28"/>
          <w:szCs w:val="28"/>
        </w:rPr>
        <w:t xml:space="preserve"> на спуске</w:t>
      </w:r>
      <w:r w:rsidRPr="002A39C7">
        <w:rPr>
          <w:color w:val="FF0000"/>
          <w:sz w:val="28"/>
          <w:szCs w:val="28"/>
        </w:rPr>
        <w:t xml:space="preserve"> спуска</w:t>
      </w:r>
      <w:r w:rsidRPr="002A39C7">
        <w:rPr>
          <w:sz w:val="28"/>
          <w:szCs w:val="28"/>
        </w:rPr>
        <w:t xml:space="preserve"> применяются устройства, отвечающие требованиям п. 3.3.5. </w:t>
      </w:r>
      <w:r w:rsidRPr="002A39C7">
        <w:rPr>
          <w:color w:val="FF0000"/>
          <w:sz w:val="28"/>
          <w:szCs w:val="28"/>
        </w:rPr>
        <w:t>В случае</w:t>
      </w:r>
      <w:proofErr w:type="gramStart"/>
      <w:r w:rsidRPr="002A39C7">
        <w:rPr>
          <w:color w:val="FF0000"/>
          <w:sz w:val="28"/>
          <w:szCs w:val="28"/>
        </w:rPr>
        <w:t>,</w:t>
      </w:r>
      <w:proofErr w:type="gramEnd"/>
      <w:r w:rsidRPr="002A39C7">
        <w:rPr>
          <w:color w:val="FF0000"/>
          <w:sz w:val="28"/>
          <w:szCs w:val="28"/>
        </w:rPr>
        <w:t xml:space="preserve"> если Условиями не предусмотрена ВКС </w:t>
      </w:r>
      <w:r>
        <w:rPr>
          <w:color w:val="FF0000"/>
          <w:sz w:val="28"/>
          <w:szCs w:val="28"/>
        </w:rPr>
        <w:t xml:space="preserve">дополнительно </w:t>
      </w:r>
      <w:r w:rsidRPr="002A39C7">
        <w:rPr>
          <w:color w:val="FF0000"/>
          <w:sz w:val="28"/>
          <w:szCs w:val="28"/>
        </w:rPr>
        <w:t xml:space="preserve">необходима </w:t>
      </w:r>
      <w:proofErr w:type="spellStart"/>
      <w:r w:rsidRPr="002A39C7">
        <w:rPr>
          <w:color w:val="FF0000"/>
          <w:sz w:val="28"/>
          <w:szCs w:val="28"/>
        </w:rPr>
        <w:t>самостраховка</w:t>
      </w:r>
      <w:proofErr w:type="spellEnd"/>
      <w:r w:rsidRPr="002A39C7">
        <w:rPr>
          <w:color w:val="FF0000"/>
          <w:sz w:val="28"/>
          <w:szCs w:val="28"/>
        </w:rPr>
        <w:t xml:space="preserve"> с помощью схватывающего узла, выполненного из репшнура диаметром 7 мм.</w:t>
      </w:r>
    </w:p>
    <w:p w:rsidR="004C2BD9" w:rsidRPr="002A39C7" w:rsidRDefault="004C2BD9" w:rsidP="004C2BD9">
      <w:pPr>
        <w:spacing w:after="60"/>
        <w:ind w:left="720"/>
        <w:jc w:val="both"/>
        <w:rPr>
          <w:strike/>
          <w:color w:val="FF0000"/>
          <w:sz w:val="28"/>
          <w:szCs w:val="28"/>
        </w:rPr>
      </w:pPr>
      <w:r w:rsidRPr="00396855">
        <w:rPr>
          <w:strike/>
          <w:color w:val="FF0000"/>
          <w:sz w:val="28"/>
          <w:szCs w:val="28"/>
        </w:rPr>
        <w:t>7.10.4</w:t>
      </w:r>
      <w:proofErr w:type="gramStart"/>
      <w:r>
        <w:rPr>
          <w:sz w:val="28"/>
          <w:szCs w:val="28"/>
        </w:rPr>
        <w:t xml:space="preserve"> </w:t>
      </w:r>
      <w:r w:rsidRPr="002A39C7">
        <w:rPr>
          <w:sz w:val="28"/>
          <w:szCs w:val="28"/>
        </w:rPr>
        <w:t>Д</w:t>
      </w:r>
      <w:proofErr w:type="gramEnd"/>
      <w:r w:rsidRPr="002A39C7">
        <w:rPr>
          <w:sz w:val="28"/>
          <w:szCs w:val="28"/>
        </w:rPr>
        <w:t xml:space="preserve">ля организации </w:t>
      </w:r>
      <w:proofErr w:type="spellStart"/>
      <w:r w:rsidRPr="002A39C7">
        <w:rPr>
          <w:sz w:val="28"/>
          <w:szCs w:val="28"/>
        </w:rPr>
        <w:t>самостраховки</w:t>
      </w:r>
      <w:proofErr w:type="spellEnd"/>
      <w:r w:rsidRPr="002A39C7">
        <w:rPr>
          <w:sz w:val="28"/>
          <w:szCs w:val="28"/>
        </w:rPr>
        <w:t xml:space="preserve"> на подъёме (спуске) по склону по перилам на ди</w:t>
      </w:r>
      <w:r w:rsidRPr="002A39C7">
        <w:rPr>
          <w:sz w:val="28"/>
          <w:szCs w:val="28"/>
        </w:rPr>
        <w:t>с</w:t>
      </w:r>
      <w:r w:rsidRPr="002A39C7">
        <w:rPr>
          <w:sz w:val="28"/>
          <w:szCs w:val="28"/>
        </w:rPr>
        <w:t xml:space="preserve">танциях 1-3 классов допускается использовать </w:t>
      </w:r>
      <w:r w:rsidRPr="000852EE">
        <w:rPr>
          <w:color w:val="FF0000"/>
          <w:sz w:val="28"/>
          <w:szCs w:val="28"/>
        </w:rPr>
        <w:t xml:space="preserve">только </w:t>
      </w:r>
      <w:r w:rsidRPr="002A39C7">
        <w:rPr>
          <w:sz w:val="28"/>
          <w:szCs w:val="28"/>
        </w:rPr>
        <w:t>схватывающий узел, выполненный из репшнура диа</w:t>
      </w:r>
      <w:r>
        <w:rPr>
          <w:sz w:val="28"/>
          <w:szCs w:val="28"/>
        </w:rPr>
        <w:t xml:space="preserve">метром </w:t>
      </w:r>
      <w:r w:rsidRPr="006E6A67">
        <w:rPr>
          <w:color w:val="FF0000"/>
          <w:sz w:val="28"/>
          <w:szCs w:val="28"/>
        </w:rPr>
        <w:t>7 мм</w:t>
      </w:r>
      <w:r>
        <w:rPr>
          <w:sz w:val="28"/>
          <w:szCs w:val="28"/>
        </w:rPr>
        <w:t xml:space="preserve">. </w:t>
      </w:r>
      <w:r w:rsidRPr="002A39C7">
        <w:rPr>
          <w:strike/>
          <w:color w:val="FF0000"/>
          <w:sz w:val="28"/>
          <w:szCs w:val="28"/>
        </w:rPr>
        <w:t>На конце петли схват</w:t>
      </w:r>
      <w:r w:rsidRPr="002A39C7">
        <w:rPr>
          <w:strike/>
          <w:color w:val="FF0000"/>
          <w:sz w:val="28"/>
          <w:szCs w:val="28"/>
        </w:rPr>
        <w:t>ы</w:t>
      </w:r>
      <w:r w:rsidRPr="002A39C7">
        <w:rPr>
          <w:strike/>
          <w:color w:val="FF0000"/>
          <w:sz w:val="28"/>
          <w:szCs w:val="28"/>
        </w:rPr>
        <w:t>вающего узла, подключаемой к точке ИСС участника, должен быть завязан узел "двойной проводник".</w:t>
      </w:r>
    </w:p>
    <w:p w:rsidR="004C2BD9" w:rsidRPr="006E6A67" w:rsidRDefault="004C2BD9" w:rsidP="004C2BD9">
      <w:pPr>
        <w:spacing w:after="60"/>
        <w:ind w:left="720"/>
        <w:jc w:val="both"/>
        <w:rPr>
          <w:color w:val="FF0000"/>
          <w:sz w:val="28"/>
          <w:szCs w:val="28"/>
        </w:rPr>
      </w:pPr>
      <w:r>
        <w:rPr>
          <w:color w:val="FF0000"/>
          <w:sz w:val="28"/>
          <w:szCs w:val="28"/>
        </w:rPr>
        <w:t xml:space="preserve">7.10.6 </w:t>
      </w:r>
      <w:r w:rsidRPr="002A39C7">
        <w:rPr>
          <w:color w:val="FF0000"/>
          <w:sz w:val="28"/>
          <w:szCs w:val="28"/>
        </w:rPr>
        <w:t>Провис перил не должен быть ниже уровня ступней участн</w:t>
      </w:r>
      <w:r w:rsidRPr="002A39C7">
        <w:rPr>
          <w:color w:val="FF0000"/>
          <w:sz w:val="28"/>
          <w:szCs w:val="28"/>
        </w:rPr>
        <w:t>и</w:t>
      </w:r>
      <w:r w:rsidRPr="002A39C7">
        <w:rPr>
          <w:color w:val="FF0000"/>
          <w:sz w:val="28"/>
          <w:szCs w:val="28"/>
        </w:rPr>
        <w:t>ка</w:t>
      </w:r>
      <w:proofErr w:type="gramStart"/>
      <w:r w:rsidRPr="002A39C7">
        <w:rPr>
          <w:color w:val="FF0000"/>
          <w:sz w:val="28"/>
          <w:szCs w:val="28"/>
        </w:rPr>
        <w:t>.</w:t>
      </w:r>
      <w:proofErr w:type="gramEnd"/>
      <w:r>
        <w:rPr>
          <w:color w:val="FF0000"/>
          <w:sz w:val="28"/>
          <w:szCs w:val="28"/>
        </w:rPr>
        <w:t xml:space="preserve"> //</w:t>
      </w:r>
      <w:proofErr w:type="gramStart"/>
      <w:r>
        <w:rPr>
          <w:color w:val="FF0000"/>
          <w:sz w:val="28"/>
          <w:szCs w:val="28"/>
        </w:rPr>
        <w:t>с</w:t>
      </w:r>
      <w:proofErr w:type="gramEnd"/>
      <w:r>
        <w:rPr>
          <w:color w:val="FF0000"/>
          <w:sz w:val="28"/>
          <w:szCs w:val="28"/>
        </w:rPr>
        <w:t xml:space="preserve">ледует </w:t>
      </w:r>
      <w:bookmarkStart w:id="22" w:name="_Toc405589625"/>
      <w:r>
        <w:rPr>
          <w:color w:val="FF0000"/>
          <w:sz w:val="28"/>
          <w:szCs w:val="28"/>
        </w:rPr>
        <w:t>пересмотреть допустимые провисы.</w:t>
      </w:r>
    </w:p>
    <w:p w:rsidR="004C2BD9" w:rsidRPr="00A56431" w:rsidRDefault="004C2BD9" w:rsidP="004C2BD9">
      <w:pPr>
        <w:pStyle w:val="2"/>
        <w:tabs>
          <w:tab w:val="num" w:pos="709"/>
        </w:tabs>
        <w:spacing w:before="120"/>
        <w:ind w:firstLine="0"/>
        <w:jc w:val="left"/>
        <w:rPr>
          <w:sz w:val="28"/>
          <w:szCs w:val="28"/>
        </w:rPr>
      </w:pPr>
      <w:r>
        <w:rPr>
          <w:sz w:val="28"/>
          <w:szCs w:val="28"/>
          <w:lang w:val="ru-RU"/>
        </w:rPr>
        <w:t xml:space="preserve">         7.14. </w:t>
      </w:r>
      <w:r w:rsidRPr="00A56431">
        <w:rPr>
          <w:sz w:val="28"/>
          <w:szCs w:val="28"/>
        </w:rPr>
        <w:t>Переправа маятником по бревну (горизонтальный маятник)</w:t>
      </w:r>
      <w:bookmarkEnd w:id="22"/>
    </w:p>
    <w:p w:rsidR="004C2BD9" w:rsidRPr="00FD5657" w:rsidRDefault="004C2BD9" w:rsidP="004C2BD9">
      <w:pPr>
        <w:spacing w:after="60"/>
        <w:jc w:val="both"/>
        <w:rPr>
          <w:sz w:val="28"/>
          <w:szCs w:val="28"/>
        </w:rPr>
      </w:pPr>
      <w:r>
        <w:rPr>
          <w:sz w:val="28"/>
          <w:szCs w:val="28"/>
        </w:rPr>
        <w:t xml:space="preserve">          7.14.2. </w:t>
      </w:r>
      <w:r w:rsidRPr="00A56431">
        <w:rPr>
          <w:sz w:val="28"/>
          <w:szCs w:val="28"/>
        </w:rPr>
        <w:t xml:space="preserve">Если Условиями не оговорен п. 7.14.1, участник подключается к </w:t>
      </w:r>
      <w:r>
        <w:rPr>
          <w:sz w:val="28"/>
          <w:szCs w:val="28"/>
        </w:rPr>
        <w:t xml:space="preserve"> </w:t>
      </w:r>
      <w:r w:rsidRPr="00A56431">
        <w:rPr>
          <w:sz w:val="28"/>
          <w:szCs w:val="28"/>
        </w:rPr>
        <w:t>перилам, используя ФСУ или схватывающий узел, вып</w:t>
      </w:r>
      <w:r>
        <w:rPr>
          <w:sz w:val="28"/>
          <w:szCs w:val="28"/>
        </w:rPr>
        <w:t xml:space="preserve">олненный из репшнура диаметром </w:t>
      </w:r>
      <w:r w:rsidRPr="00930F8A">
        <w:rPr>
          <w:color w:val="FF0000"/>
          <w:sz w:val="28"/>
          <w:szCs w:val="28"/>
        </w:rPr>
        <w:t xml:space="preserve">7 мм </w:t>
      </w:r>
    </w:p>
    <w:p w:rsidR="009F2A91" w:rsidRDefault="009F2A91"/>
    <w:sectPr w:rsidR="009F2A91" w:rsidSect="00CF5098">
      <w:footerReference w:type="default" r:id="rId6"/>
      <w:pgSz w:w="11906" w:h="16838" w:code="9"/>
      <w:pgMar w:top="1134" w:right="992" w:bottom="1134" w:left="992"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82" w:rsidRDefault="004C2BD9">
    <w:pPr>
      <w:pStyle w:val="a4"/>
      <w:jc w:val="center"/>
    </w:pPr>
    <w:r>
      <w:fldChar w:fldCharType="begin"/>
    </w:r>
    <w:r>
      <w:instrText>PAGE   \* MERGEFORMAT</w:instrText>
    </w:r>
    <w:r>
      <w:fldChar w:fldCharType="separate"/>
    </w:r>
    <w:r>
      <w:rPr>
        <w:noProof/>
      </w:rPr>
      <w:t>4</w:t>
    </w:r>
    <w:r>
      <w:fldChar w:fldCharType="end"/>
    </w:r>
  </w:p>
  <w:p w:rsidR="002A2482" w:rsidRDefault="004C2BD9">
    <w:pPr>
      <w:pStyle w:val="a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2CD"/>
    <w:multiLevelType w:val="hybridMultilevel"/>
    <w:tmpl w:val="93140B18"/>
    <w:lvl w:ilvl="0" w:tplc="04190001">
      <w:start w:val="1"/>
      <w:numFmt w:val="bullet"/>
      <w:lvlText w:val=""/>
      <w:lvlJc w:val="left"/>
      <w:pPr>
        <w:tabs>
          <w:tab w:val="num" w:pos="784"/>
        </w:tabs>
        <w:ind w:left="78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495D6A"/>
    <w:multiLevelType w:val="hybridMultilevel"/>
    <w:tmpl w:val="E444CA44"/>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D9"/>
    <w:rsid w:val="004C2BD9"/>
    <w:rsid w:val="009F2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2BD9"/>
    <w:pPr>
      <w:keepNext/>
      <w:outlineLvl w:val="0"/>
    </w:pPr>
    <w:rPr>
      <w:rFonts w:eastAsia="SimSun"/>
      <w:b/>
      <w:sz w:val="36"/>
      <w:szCs w:val="28"/>
      <w:lang w:val="x-none" w:eastAsia="x-none"/>
    </w:rPr>
  </w:style>
  <w:style w:type="paragraph" w:styleId="2">
    <w:name w:val="heading 2"/>
    <w:basedOn w:val="a"/>
    <w:next w:val="a"/>
    <w:link w:val="20"/>
    <w:qFormat/>
    <w:rsid w:val="004C2BD9"/>
    <w:pPr>
      <w:keepNext/>
      <w:ind w:firstLine="567"/>
      <w:jc w:val="center"/>
      <w:outlineLvl w:val="1"/>
    </w:pPr>
    <w:rPr>
      <w:rFonts w:eastAsia="SimSu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2BD9"/>
    <w:rPr>
      <w:rFonts w:ascii="Times New Roman" w:eastAsia="SimSun" w:hAnsi="Times New Roman" w:cs="Times New Roman"/>
      <w:b/>
      <w:sz w:val="36"/>
      <w:szCs w:val="28"/>
      <w:lang w:val="x-none" w:eastAsia="x-none"/>
    </w:rPr>
  </w:style>
  <w:style w:type="character" w:customStyle="1" w:styleId="20">
    <w:name w:val="Заголовок 2 Знак"/>
    <w:basedOn w:val="a0"/>
    <w:link w:val="2"/>
    <w:rsid w:val="004C2BD9"/>
    <w:rPr>
      <w:rFonts w:ascii="Times New Roman" w:eastAsia="SimSun" w:hAnsi="Times New Roman" w:cs="Times New Roman"/>
      <w:b/>
      <w:sz w:val="24"/>
      <w:szCs w:val="20"/>
      <w:lang w:val="x-none" w:eastAsia="x-none"/>
    </w:rPr>
  </w:style>
  <w:style w:type="paragraph" w:styleId="21">
    <w:name w:val="Body Text Indent 2"/>
    <w:basedOn w:val="a"/>
    <w:link w:val="22"/>
    <w:rsid w:val="004C2BD9"/>
    <w:pPr>
      <w:widowControl w:val="0"/>
      <w:tabs>
        <w:tab w:val="decimal" w:pos="864"/>
        <w:tab w:val="left" w:pos="1008"/>
        <w:tab w:val="left" w:pos="1296"/>
        <w:tab w:val="left" w:pos="3168"/>
        <w:tab w:val="left" w:pos="4608"/>
      </w:tabs>
      <w:snapToGrid w:val="0"/>
      <w:ind w:left="720" w:hanging="360"/>
    </w:pPr>
    <w:rPr>
      <w:rFonts w:ascii="Garamond" w:hAnsi="Garamond"/>
      <w:sz w:val="20"/>
      <w:lang w:val="x-none" w:eastAsia="x-none"/>
    </w:rPr>
  </w:style>
  <w:style w:type="character" w:customStyle="1" w:styleId="22">
    <w:name w:val="Основной текст с отступом 2 Знак"/>
    <w:basedOn w:val="a0"/>
    <w:link w:val="21"/>
    <w:rsid w:val="004C2BD9"/>
    <w:rPr>
      <w:rFonts w:ascii="Garamond" w:eastAsia="Times New Roman" w:hAnsi="Garamond" w:cs="Times New Roman"/>
      <w:sz w:val="20"/>
      <w:szCs w:val="24"/>
      <w:lang w:val="x-none" w:eastAsia="x-none"/>
    </w:rPr>
  </w:style>
  <w:style w:type="paragraph" w:styleId="a3">
    <w:name w:val="List Paragraph"/>
    <w:basedOn w:val="a"/>
    <w:uiPriority w:val="34"/>
    <w:qFormat/>
    <w:rsid w:val="004C2BD9"/>
    <w:pPr>
      <w:ind w:left="720"/>
    </w:pPr>
  </w:style>
  <w:style w:type="paragraph" w:styleId="a4">
    <w:name w:val="footer"/>
    <w:basedOn w:val="a"/>
    <w:link w:val="a5"/>
    <w:uiPriority w:val="99"/>
    <w:rsid w:val="004C2BD9"/>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4C2BD9"/>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2BD9"/>
    <w:pPr>
      <w:keepNext/>
      <w:outlineLvl w:val="0"/>
    </w:pPr>
    <w:rPr>
      <w:rFonts w:eastAsia="SimSun"/>
      <w:b/>
      <w:sz w:val="36"/>
      <w:szCs w:val="28"/>
      <w:lang w:val="x-none" w:eastAsia="x-none"/>
    </w:rPr>
  </w:style>
  <w:style w:type="paragraph" w:styleId="2">
    <w:name w:val="heading 2"/>
    <w:basedOn w:val="a"/>
    <w:next w:val="a"/>
    <w:link w:val="20"/>
    <w:qFormat/>
    <w:rsid w:val="004C2BD9"/>
    <w:pPr>
      <w:keepNext/>
      <w:ind w:firstLine="567"/>
      <w:jc w:val="center"/>
      <w:outlineLvl w:val="1"/>
    </w:pPr>
    <w:rPr>
      <w:rFonts w:eastAsia="SimSu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2BD9"/>
    <w:rPr>
      <w:rFonts w:ascii="Times New Roman" w:eastAsia="SimSun" w:hAnsi="Times New Roman" w:cs="Times New Roman"/>
      <w:b/>
      <w:sz w:val="36"/>
      <w:szCs w:val="28"/>
      <w:lang w:val="x-none" w:eastAsia="x-none"/>
    </w:rPr>
  </w:style>
  <w:style w:type="character" w:customStyle="1" w:styleId="20">
    <w:name w:val="Заголовок 2 Знак"/>
    <w:basedOn w:val="a0"/>
    <w:link w:val="2"/>
    <w:rsid w:val="004C2BD9"/>
    <w:rPr>
      <w:rFonts w:ascii="Times New Roman" w:eastAsia="SimSun" w:hAnsi="Times New Roman" w:cs="Times New Roman"/>
      <w:b/>
      <w:sz w:val="24"/>
      <w:szCs w:val="20"/>
      <w:lang w:val="x-none" w:eastAsia="x-none"/>
    </w:rPr>
  </w:style>
  <w:style w:type="paragraph" w:styleId="21">
    <w:name w:val="Body Text Indent 2"/>
    <w:basedOn w:val="a"/>
    <w:link w:val="22"/>
    <w:rsid w:val="004C2BD9"/>
    <w:pPr>
      <w:widowControl w:val="0"/>
      <w:tabs>
        <w:tab w:val="decimal" w:pos="864"/>
        <w:tab w:val="left" w:pos="1008"/>
        <w:tab w:val="left" w:pos="1296"/>
        <w:tab w:val="left" w:pos="3168"/>
        <w:tab w:val="left" w:pos="4608"/>
      </w:tabs>
      <w:snapToGrid w:val="0"/>
      <w:ind w:left="720" w:hanging="360"/>
    </w:pPr>
    <w:rPr>
      <w:rFonts w:ascii="Garamond" w:hAnsi="Garamond"/>
      <w:sz w:val="20"/>
      <w:lang w:val="x-none" w:eastAsia="x-none"/>
    </w:rPr>
  </w:style>
  <w:style w:type="character" w:customStyle="1" w:styleId="22">
    <w:name w:val="Основной текст с отступом 2 Знак"/>
    <w:basedOn w:val="a0"/>
    <w:link w:val="21"/>
    <w:rsid w:val="004C2BD9"/>
    <w:rPr>
      <w:rFonts w:ascii="Garamond" w:eastAsia="Times New Roman" w:hAnsi="Garamond" w:cs="Times New Roman"/>
      <w:sz w:val="20"/>
      <w:szCs w:val="24"/>
      <w:lang w:val="x-none" w:eastAsia="x-none"/>
    </w:rPr>
  </w:style>
  <w:style w:type="paragraph" w:styleId="a3">
    <w:name w:val="List Paragraph"/>
    <w:basedOn w:val="a"/>
    <w:uiPriority w:val="34"/>
    <w:qFormat/>
    <w:rsid w:val="004C2BD9"/>
    <w:pPr>
      <w:ind w:left="720"/>
    </w:pPr>
  </w:style>
  <w:style w:type="paragraph" w:styleId="a4">
    <w:name w:val="footer"/>
    <w:basedOn w:val="a"/>
    <w:link w:val="a5"/>
    <w:uiPriority w:val="99"/>
    <w:rsid w:val="004C2BD9"/>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4C2BD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2708</Words>
  <Characters>15442</Characters>
  <Application>Microsoft Office Word</Application>
  <DocSecurity>0</DocSecurity>
  <Lines>128</Lines>
  <Paragraphs>36</Paragraphs>
  <ScaleCrop>false</ScaleCrop>
  <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2018-12-25T09:57:00Z</dcterms:created>
  <dcterms:modified xsi:type="dcterms:W3CDTF">2018-12-25T10:02:00Z</dcterms:modified>
</cp:coreProperties>
</file>